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D3BF" w14:textId="77777777" w:rsid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p>
    <w:p w14:paraId="0454DC45" w14:textId="58F47480" w:rsidR="000C0454" w:rsidRPr="000C0454" w:rsidRDefault="000C0454" w:rsidP="000C0454">
      <w:pPr>
        <w:shd w:val="clear" w:color="auto" w:fill="FFFFFF"/>
        <w:bidi/>
        <w:spacing w:after="0" w:line="240" w:lineRule="auto"/>
        <w:outlineLvl w:val="0"/>
        <w:rPr>
          <w:rFonts w:ascii="Arial" w:eastAsia="Times New Roman" w:hAnsi="Arial" w:cs="Arial"/>
          <w:b/>
          <w:bCs/>
          <w:color w:val="000000"/>
          <w:kern w:val="36"/>
          <w:sz w:val="23"/>
          <w:szCs w:val="23"/>
        </w:rPr>
      </w:pPr>
      <w:r>
        <w:rPr>
          <w:rFonts w:ascii="Arial" w:eastAsia="Times New Roman" w:hAnsi="Arial" w:cs="Arial" w:hint="cs"/>
          <w:b/>
          <w:bCs/>
          <w:color w:val="000000"/>
          <w:kern w:val="36"/>
          <w:sz w:val="23"/>
          <w:szCs w:val="23"/>
          <w:rtl/>
        </w:rPr>
        <w:t xml:space="preserve">مركز العمل التنموي معاً يعلن عن وظيفة : </w:t>
      </w:r>
      <w:r w:rsidRPr="000C0454">
        <w:rPr>
          <w:rFonts w:ascii="Arial" w:eastAsia="Times New Roman" w:hAnsi="Arial" w:cs="Arial"/>
          <w:b/>
          <w:bCs/>
          <w:color w:val="000000"/>
          <w:kern w:val="36"/>
          <w:sz w:val="23"/>
          <w:szCs w:val="23"/>
          <w:rtl/>
        </w:rPr>
        <w:t>منشط/ة مهارات الحياتية</w:t>
      </w:r>
    </w:p>
    <w:p w14:paraId="077D516B" w14:textId="77777777" w:rsid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p>
    <w:p w14:paraId="2C53210D" w14:textId="06D72A45"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Pr>
      </w:pPr>
      <w:r w:rsidRPr="000C0454">
        <w:rPr>
          <w:rFonts w:ascii="Droid Arabic Naskh" w:eastAsia="Times New Roman" w:hAnsi="Droid Arabic Naskh" w:cs="Arial"/>
          <w:color w:val="000000"/>
          <w:sz w:val="21"/>
          <w:szCs w:val="21"/>
          <w:rtl/>
        </w:rPr>
        <w:t>مركز العمل التنموي / معا - مؤسسة فلسطينية أهلية تنموية مستقلة وغير هادفة للربح، تأسست في مدينة القدس في بداية عام 1989. يعمل المركز في كل من الضفة الغربية وقطاع غزة يد اً بيد مع المؤسسات الأهلية والقاعدية واللجان الشعبية، في التجمعات الأكثر فقراً وتهميشاً، لتعزيز التنمية المجتمعية، المعتمدة بالأساس على المشاركة المجتمعية والنهج المبني على الحقوق واستثمار المصادر المحلية وتمكين الفقراء والمهمشين.</w:t>
      </w:r>
    </w:p>
    <w:p w14:paraId="0C27CB10"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r w:rsidRPr="000C0454">
        <w:rPr>
          <w:rFonts w:ascii="Droid Arabic Naskh" w:eastAsia="Times New Roman" w:hAnsi="Droid Arabic Naskh" w:cs="Arial"/>
          <w:color w:val="000000"/>
          <w:sz w:val="21"/>
          <w:szCs w:val="21"/>
          <w:rtl/>
        </w:rPr>
        <w:t>ضمن </w:t>
      </w:r>
      <w:r w:rsidRPr="000C0454">
        <w:rPr>
          <w:rFonts w:ascii="Droid Arabic Naskh" w:eastAsia="Times New Roman" w:hAnsi="Droid Arabic Naskh" w:cs="Arial"/>
          <w:b/>
          <w:bCs/>
          <w:color w:val="000000"/>
          <w:sz w:val="21"/>
          <w:szCs w:val="21"/>
          <w:rtl/>
        </w:rPr>
        <w:t>"مراكز العائلة" "</w:t>
      </w:r>
      <w:r w:rsidRPr="000C0454">
        <w:rPr>
          <w:rFonts w:ascii="Droid Arabic Naskh" w:eastAsia="Times New Roman" w:hAnsi="Droid Arabic Naskh" w:cs="Arial"/>
          <w:color w:val="000000"/>
          <w:sz w:val="21"/>
          <w:szCs w:val="21"/>
          <w:rtl/>
        </w:rPr>
        <w:t> والمنفذ من قبل مركز العمل التنموي معا بالشراكة مع مؤسسة اليونيسيف  يحتاج المركز لاستقطاب (منشط/ة مهارات الحياتية) وفقا للشروط التالية:</w:t>
      </w:r>
    </w:p>
    <w:p w14:paraId="6DA5E865"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r w:rsidRPr="000C0454">
        <w:rPr>
          <w:rFonts w:ascii="Droid Arabic Naskh" w:eastAsia="Times New Roman" w:hAnsi="Droid Arabic Naskh" w:cs="Arial"/>
          <w:b/>
          <w:bCs/>
          <w:color w:val="000000"/>
          <w:sz w:val="21"/>
          <w:szCs w:val="21"/>
          <w:rtl/>
        </w:rPr>
        <w:t>المهام الرئيسية :</w:t>
      </w:r>
      <w:r w:rsidRPr="000C0454">
        <w:rPr>
          <w:rFonts w:ascii="Droid Arabic Naskh" w:eastAsia="Times New Roman" w:hAnsi="Droid Arabic Naskh" w:cs="Arial"/>
          <w:color w:val="000000"/>
          <w:sz w:val="21"/>
          <w:szCs w:val="21"/>
          <w:rtl/>
        </w:rPr>
        <w:t>يعمل في بيئة عمل تعلميه صديقة ،ضمن بيئة عملية تتطلب منه التفاعل والمشاركة وقوة الملاحظة والتشخيص السليم لسلوك الأطفال وتقديم المساندة المناسبة من خلال :</w:t>
      </w:r>
    </w:p>
    <w:p w14:paraId="10D164C1"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دعوة الأهالي وتقديم شرح عن مركز العائلة وخدماته</w:t>
      </w:r>
    </w:p>
    <w:p w14:paraId="4C12EF8B"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يعد التجهيزات اللازمة لتنفيذ الأنشطة والفعاليات.</w:t>
      </w:r>
    </w:p>
    <w:p w14:paraId="0D7C8084"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إعداد الخطط, والتقارير والعروض التقديمية الخاصة بعمل المهارات الحياتية.</w:t>
      </w:r>
    </w:p>
    <w:p w14:paraId="7C5AF355"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التخطيط والتنفيذ لأنشطة تربوية وأنشطة مساندة للأطفال في مركز العائلة وفق الدليل الخاص أو الرجوع لمنسق المشروع في تحديد الموضوعات.</w:t>
      </w:r>
    </w:p>
    <w:p w14:paraId="48360A9A"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قياس الأثر على المستهدفين من خلال أدوات القياس المختلفة.</w:t>
      </w:r>
    </w:p>
    <w:p w14:paraId="5C418033"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إعدا التقاريرالإدارية والفنية الخاصة بالزاوية.</w:t>
      </w:r>
    </w:p>
    <w:p w14:paraId="57DFFE97"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التعاون المباشر مع إدارة المؤسسة الشريكة فيما يخص أنشطة المهارات الحياتية.</w:t>
      </w:r>
    </w:p>
    <w:p w14:paraId="4736CD6F"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حضور كافة التدريبات والاجتماعات الخاصة بالعمل.</w:t>
      </w:r>
    </w:p>
    <w:p w14:paraId="1C73E85A"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تنفيذ ورشات توعوية حول مفاهيم حماية الطفولة لمجموعات من الأهالي والمجتمع حسب خطة المشروع</w:t>
      </w:r>
    </w:p>
    <w:p w14:paraId="25A5940C"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القيام باستقطاب الفئة المستهدفة للورشات واللقاءات الصحية .</w:t>
      </w:r>
    </w:p>
    <w:p w14:paraId="5C2D518C"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دعم ومساندة الفريق في تنفيذ المبادرات المجتمعية الخاصة بالمشروع، بالاضافة الى الحملة الوطنية.</w:t>
      </w:r>
    </w:p>
    <w:p w14:paraId="519E42BF"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المساهمة في تشكيل لجنة محلية تهدف لتنبي وتعميم مفاهيم وآليات حماية الطفولة</w:t>
      </w:r>
    </w:p>
    <w:p w14:paraId="3F737FE4"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مساعدة اللجنة المحلية تحت قيادة منسق المنطقة في تنفيذ مبادرة خاصة بتعزيز مفاهيم حماية الطفولة</w:t>
      </w:r>
    </w:p>
    <w:p w14:paraId="4CFE13E3"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المساعدة في  تنفيذ مبادرات الأطفال المجتمعية بالتعاون مع منسق المنطقة</w:t>
      </w:r>
    </w:p>
    <w:p w14:paraId="4A4DBEEF" w14:textId="77777777" w:rsidR="000C0454" w:rsidRPr="000C0454" w:rsidRDefault="000C0454" w:rsidP="000C0454">
      <w:pPr>
        <w:numPr>
          <w:ilvl w:val="0"/>
          <w:numId w:val="21"/>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القيام بأية مهام أخرى تطلب منه ولها علاقة بتعميم الفائدة للأطفال أو تساهم في تعزيز مفاهيم الحماية لدى المجتمع المحلي</w:t>
      </w:r>
    </w:p>
    <w:p w14:paraId="23A2BE01"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r w:rsidRPr="000C0454">
        <w:rPr>
          <w:rFonts w:ascii="Droid Arabic Naskh" w:eastAsia="Times New Roman" w:hAnsi="Droid Arabic Naskh" w:cs="Arial"/>
          <w:b/>
          <w:bCs/>
          <w:color w:val="000000"/>
          <w:sz w:val="21"/>
          <w:szCs w:val="21"/>
          <w:rtl/>
        </w:rPr>
        <w:t>المسئوليات:</w:t>
      </w:r>
    </w:p>
    <w:p w14:paraId="355FE469" w14:textId="77777777" w:rsidR="000C0454" w:rsidRPr="000C0454" w:rsidRDefault="000C0454" w:rsidP="000C0454">
      <w:pPr>
        <w:numPr>
          <w:ilvl w:val="0"/>
          <w:numId w:val="22"/>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التعاون الكامل مع المنسق الميداني و/أو منسق برنامج مركز العائلة في الامور الادارية</w:t>
      </w:r>
    </w:p>
    <w:p w14:paraId="3ACA64E4" w14:textId="77777777" w:rsidR="000C0454" w:rsidRPr="000C0454" w:rsidRDefault="000C0454" w:rsidP="000C0454">
      <w:pPr>
        <w:numPr>
          <w:ilvl w:val="0"/>
          <w:numId w:val="22"/>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التعاون والالتزام مع الخبير التقني فيما يتعلق بالجانب التقني.</w:t>
      </w:r>
    </w:p>
    <w:p w14:paraId="018D4304"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r w:rsidRPr="000C0454">
        <w:rPr>
          <w:rFonts w:ascii="Droid Arabic Naskh" w:eastAsia="Times New Roman" w:hAnsi="Droid Arabic Naskh" w:cs="Arial"/>
          <w:b/>
          <w:bCs/>
          <w:color w:val="000000"/>
          <w:sz w:val="21"/>
          <w:szCs w:val="21"/>
          <w:rtl/>
        </w:rPr>
        <w:t>الواجبات:-</w:t>
      </w:r>
    </w:p>
    <w:p w14:paraId="2350AF2C" w14:textId="77777777" w:rsidR="000C0454" w:rsidRPr="000C0454" w:rsidRDefault="000C0454" w:rsidP="000C0454">
      <w:pPr>
        <w:numPr>
          <w:ilvl w:val="0"/>
          <w:numId w:val="23"/>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الالتزام التام بالقوانين الادارية والفنية التابعة لمركز العمل التنموي " معا " .</w:t>
      </w:r>
    </w:p>
    <w:p w14:paraId="695CDFBC" w14:textId="77777777" w:rsidR="000C0454" w:rsidRPr="000C0454" w:rsidRDefault="000C0454" w:rsidP="000C0454">
      <w:pPr>
        <w:numPr>
          <w:ilvl w:val="0"/>
          <w:numId w:val="23"/>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الالتزام التام بمواعيد الدوام.</w:t>
      </w:r>
    </w:p>
    <w:p w14:paraId="2B000FD8" w14:textId="77777777" w:rsidR="000C0454" w:rsidRPr="000C0454" w:rsidRDefault="000C0454" w:rsidP="000C0454">
      <w:pPr>
        <w:numPr>
          <w:ilvl w:val="0"/>
          <w:numId w:val="23"/>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الانتماء الكامل للعمل، وانجاز المهام المطلوبة بجودة عالية.</w:t>
      </w:r>
    </w:p>
    <w:p w14:paraId="3C6C99DA" w14:textId="77777777" w:rsidR="000C0454" w:rsidRPr="000C0454" w:rsidRDefault="000C0454" w:rsidP="000C0454">
      <w:pPr>
        <w:numPr>
          <w:ilvl w:val="0"/>
          <w:numId w:val="23"/>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الالتزام بتنفيذ سياسات مركز العمل التنموي /معا .</w:t>
      </w:r>
    </w:p>
    <w:p w14:paraId="2D570581"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tl/>
        </w:rPr>
      </w:pPr>
      <w:r w:rsidRPr="000C0454">
        <w:rPr>
          <w:rFonts w:ascii="Droid Arabic Naskh" w:eastAsia="Times New Roman" w:hAnsi="Droid Arabic Naskh" w:cs="Arial"/>
          <w:b/>
          <w:bCs/>
          <w:color w:val="000000"/>
          <w:sz w:val="21"/>
          <w:szCs w:val="21"/>
          <w:rtl/>
        </w:rPr>
        <w:t>المرجعية الادارية:-</w:t>
      </w:r>
    </w:p>
    <w:p w14:paraId="7E7B0060" w14:textId="191D4221" w:rsidR="000C0454" w:rsidRDefault="000C0454" w:rsidP="000C0454">
      <w:pPr>
        <w:numPr>
          <w:ilvl w:val="0"/>
          <w:numId w:val="24"/>
        </w:numPr>
        <w:bidi/>
        <w:spacing w:before="100" w:beforeAutospacing="1" w:after="100" w:afterAutospacing="1" w:line="240" w:lineRule="auto"/>
        <w:ind w:left="0"/>
        <w:jc w:val="both"/>
        <w:rPr>
          <w:rFonts w:ascii="Arial" w:eastAsia="Times New Roman" w:hAnsi="Arial" w:cs="Arial"/>
          <w:color w:val="000000"/>
          <w:sz w:val="18"/>
          <w:szCs w:val="18"/>
        </w:rPr>
      </w:pPr>
      <w:r w:rsidRPr="000C0454">
        <w:rPr>
          <w:rFonts w:ascii="Arial" w:eastAsia="Times New Roman" w:hAnsi="Arial" w:cs="Arial"/>
          <w:color w:val="000000"/>
          <w:sz w:val="18"/>
          <w:szCs w:val="18"/>
          <w:rtl/>
        </w:rPr>
        <w:t>يتبع المنشط  بشكل مباشر للمنسق الميداني في الأمور الإدارية والفنية ، ولا يحق للمنشط تجاوز مرجعيته .</w:t>
      </w:r>
    </w:p>
    <w:p w14:paraId="62EF4761" w14:textId="77777777" w:rsidR="000C0454" w:rsidRPr="000C0454" w:rsidRDefault="000C0454" w:rsidP="000C0454">
      <w:pPr>
        <w:bidi/>
        <w:spacing w:before="100" w:beforeAutospacing="1" w:after="100" w:afterAutospacing="1" w:line="240" w:lineRule="auto"/>
        <w:jc w:val="both"/>
        <w:rPr>
          <w:rFonts w:ascii="Arial" w:eastAsia="Times New Roman" w:hAnsi="Arial" w:cs="Arial"/>
          <w:color w:val="000000"/>
          <w:sz w:val="18"/>
          <w:szCs w:val="18"/>
          <w:rtl/>
        </w:rPr>
      </w:pPr>
      <w:bookmarkStart w:id="0" w:name="_GoBack"/>
      <w:bookmarkEnd w:id="0"/>
    </w:p>
    <w:p w14:paraId="4FCA4CE6" w14:textId="77777777" w:rsidR="000C0454" w:rsidRPr="000C0454" w:rsidRDefault="000C0454" w:rsidP="000C0454">
      <w:pPr>
        <w:bidi/>
        <w:spacing w:before="100" w:beforeAutospacing="1" w:after="0" w:line="240" w:lineRule="auto"/>
        <w:rPr>
          <w:rFonts w:ascii="Droid Arabic Naskh" w:eastAsia="Times New Roman" w:hAnsi="Droid Arabic Naskh" w:cs="Arial"/>
          <w:color w:val="000000"/>
          <w:sz w:val="2"/>
          <w:szCs w:val="2"/>
          <w:rtl/>
        </w:rPr>
      </w:pPr>
      <w:r w:rsidRPr="000C0454">
        <w:rPr>
          <w:rFonts w:ascii="Droid Arabic Naskh" w:eastAsia="Times New Roman" w:hAnsi="Droid Arabic Naskh" w:cs="Arial"/>
          <w:color w:val="000000"/>
          <w:sz w:val="2"/>
          <w:szCs w:val="2"/>
          <w:rtl/>
        </w:rPr>
        <w:t>جميع الحقوق محفوظة</w:t>
      </w:r>
      <w:r w:rsidRPr="000C0454">
        <w:rPr>
          <w:rFonts w:ascii="Droid Arabic Naskh" w:eastAsia="Times New Roman" w:hAnsi="Droid Arabic Naskh" w:cs="Arial"/>
          <w:color w:val="000000"/>
          <w:sz w:val="2"/>
          <w:szCs w:val="2"/>
        </w:rPr>
        <w:t> </w:t>
      </w:r>
      <w:hyperlink r:id="rId5" w:tooltip="موقع جوبس" w:history="1">
        <w:r w:rsidRPr="000C0454">
          <w:rPr>
            <w:rFonts w:ascii="Droid Arabic Naskh" w:eastAsia="Times New Roman" w:hAnsi="Droid Arabic Naskh" w:cs="Arial"/>
            <w:color w:val="264E90"/>
            <w:sz w:val="2"/>
            <w:szCs w:val="2"/>
            <w:u w:val="single"/>
            <w:rtl/>
          </w:rPr>
          <w:t>لموقع جوبس</w:t>
        </w:r>
      </w:hyperlink>
      <w:r w:rsidRPr="000C0454">
        <w:rPr>
          <w:rFonts w:ascii="Droid Arabic Naskh" w:eastAsia="Times New Roman" w:hAnsi="Droid Arabic Naskh" w:cs="Arial"/>
          <w:color w:val="000000"/>
          <w:sz w:val="2"/>
          <w:szCs w:val="2"/>
        </w:rPr>
        <w:t>.</w:t>
      </w:r>
    </w:p>
    <w:p w14:paraId="1EF4EE4C" w14:textId="77777777" w:rsidR="000C0454" w:rsidRPr="000C0454" w:rsidRDefault="000C0454" w:rsidP="000C0454">
      <w:pPr>
        <w:shd w:val="clear" w:color="auto" w:fill="F7F7F7"/>
        <w:bidi/>
        <w:spacing w:after="0" w:line="240" w:lineRule="auto"/>
        <w:rPr>
          <w:rFonts w:ascii="Arial" w:eastAsia="Times New Roman" w:hAnsi="Arial" w:cs="Arial"/>
          <w:b/>
          <w:bCs/>
          <w:color w:val="000000"/>
          <w:sz w:val="18"/>
          <w:szCs w:val="18"/>
        </w:rPr>
      </w:pPr>
      <w:r w:rsidRPr="000C0454">
        <w:rPr>
          <w:rFonts w:ascii="Arial" w:eastAsia="Times New Roman" w:hAnsi="Arial" w:cs="Arial"/>
          <w:b/>
          <w:bCs/>
          <w:color w:val="000000"/>
          <w:sz w:val="18"/>
          <w:szCs w:val="18"/>
          <w:rtl/>
        </w:rPr>
        <w:lastRenderedPageBreak/>
        <w:t>متطلبات الوظيفة</w:t>
      </w:r>
    </w:p>
    <w:p w14:paraId="35668BD0"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Pr>
      </w:pPr>
      <w:r w:rsidRPr="000C0454">
        <w:rPr>
          <w:rFonts w:ascii="Droid Arabic Naskh" w:eastAsia="Times New Roman" w:hAnsi="Droid Arabic Naskh" w:cs="Arial"/>
          <w:color w:val="000000"/>
          <w:sz w:val="21"/>
          <w:szCs w:val="21"/>
          <w:rtl/>
        </w:rPr>
        <w:t>متطلبات الوظيفة:</w:t>
      </w:r>
    </w:p>
    <w:p w14:paraId="3A0E78DD" w14:textId="77777777" w:rsidR="000C0454" w:rsidRPr="000C0454" w:rsidRDefault="000C0454" w:rsidP="000C0454">
      <w:pPr>
        <w:numPr>
          <w:ilvl w:val="0"/>
          <w:numId w:val="25"/>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درجة البكالوريوس في التربية او علم الاجتماع أو ما يعادلهما.</w:t>
      </w:r>
    </w:p>
    <w:p w14:paraId="583F8901" w14:textId="77777777" w:rsidR="000C0454" w:rsidRPr="000C0454" w:rsidRDefault="000C0454" w:rsidP="000C0454">
      <w:pPr>
        <w:numPr>
          <w:ilvl w:val="0"/>
          <w:numId w:val="25"/>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معرفة ببرامج الحاسوب الرئيسية</w:t>
      </w:r>
    </w:p>
    <w:p w14:paraId="1877D996" w14:textId="77777777" w:rsidR="000C0454" w:rsidRPr="000C0454" w:rsidRDefault="000C0454" w:rsidP="000C0454">
      <w:pPr>
        <w:numPr>
          <w:ilvl w:val="0"/>
          <w:numId w:val="25"/>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القدرة على العمل في فريق وتحت الضغط</w:t>
      </w:r>
    </w:p>
    <w:p w14:paraId="48E30A63" w14:textId="77777777" w:rsidR="000C0454" w:rsidRPr="000C0454" w:rsidRDefault="000C0454" w:rsidP="000C0454">
      <w:pPr>
        <w:numPr>
          <w:ilvl w:val="0"/>
          <w:numId w:val="25"/>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الإلمام بسياسات حماية الطفولة وحقوق الطفل</w:t>
      </w:r>
    </w:p>
    <w:p w14:paraId="491248F6" w14:textId="77777777" w:rsidR="000C0454" w:rsidRPr="000C0454" w:rsidRDefault="000C0454" w:rsidP="000C0454">
      <w:pPr>
        <w:numPr>
          <w:ilvl w:val="0"/>
          <w:numId w:val="25"/>
        </w:numPr>
        <w:bidi/>
        <w:spacing w:before="100" w:beforeAutospacing="1" w:after="100" w:afterAutospacing="1" w:line="240" w:lineRule="auto"/>
        <w:ind w:left="0"/>
        <w:jc w:val="both"/>
        <w:rPr>
          <w:rFonts w:ascii="Arial" w:eastAsia="Times New Roman" w:hAnsi="Arial" w:cs="Arial"/>
          <w:color w:val="000000"/>
          <w:sz w:val="18"/>
          <w:szCs w:val="18"/>
          <w:rtl/>
        </w:rPr>
      </w:pPr>
      <w:r w:rsidRPr="000C0454">
        <w:rPr>
          <w:rFonts w:ascii="Arial" w:eastAsia="Times New Roman" w:hAnsi="Arial" w:cs="Arial"/>
          <w:color w:val="000000"/>
          <w:sz w:val="18"/>
          <w:szCs w:val="18"/>
          <w:rtl/>
        </w:rPr>
        <w:t>خبرة 3 سنوات على الأقل في مجالات عمل ذات علاقة</w:t>
      </w:r>
    </w:p>
    <w:p w14:paraId="5D85ECC4" w14:textId="77777777" w:rsidR="000C0454" w:rsidRPr="000C0454" w:rsidRDefault="000C0454" w:rsidP="000C0454">
      <w:pPr>
        <w:shd w:val="clear" w:color="auto" w:fill="F7F7F7"/>
        <w:bidi/>
        <w:spacing w:after="0" w:line="240" w:lineRule="auto"/>
        <w:rPr>
          <w:rFonts w:ascii="Arial" w:eastAsia="Times New Roman" w:hAnsi="Arial" w:cs="Arial"/>
          <w:b/>
          <w:bCs/>
          <w:color w:val="000000"/>
          <w:sz w:val="18"/>
          <w:szCs w:val="18"/>
          <w:rtl/>
        </w:rPr>
      </w:pPr>
      <w:r w:rsidRPr="000C0454">
        <w:rPr>
          <w:rFonts w:ascii="Arial" w:eastAsia="Times New Roman" w:hAnsi="Arial" w:cs="Arial"/>
          <w:b/>
          <w:bCs/>
          <w:color w:val="000000"/>
          <w:sz w:val="18"/>
          <w:szCs w:val="18"/>
          <w:rtl/>
        </w:rPr>
        <w:t>تفاصيل الوظيفة</w:t>
      </w:r>
    </w:p>
    <w:p w14:paraId="75D90E84"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المسمى الوظيفي</w:t>
      </w:r>
      <w:r w:rsidRPr="000C0454">
        <w:rPr>
          <w:rFonts w:ascii="Droid Arabic Naskh" w:eastAsia="Times New Roman" w:hAnsi="Droid Arabic Naskh" w:cs="Arial"/>
          <w:color w:val="7E7E7E"/>
          <w:sz w:val="18"/>
          <w:szCs w:val="18"/>
          <w:rtl/>
        </w:rPr>
        <w:t>منشط/ة مهارات الحياتية</w:t>
      </w:r>
    </w:p>
    <w:p w14:paraId="230ECCB3"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آخر موعد للتقديم</w:t>
      </w:r>
      <w:r w:rsidRPr="000C0454">
        <w:rPr>
          <w:rFonts w:ascii="Droid Arabic Naskh" w:eastAsia="Times New Roman" w:hAnsi="Droid Arabic Naskh" w:cs="Arial"/>
          <w:color w:val="7E7E7E"/>
          <w:sz w:val="18"/>
          <w:szCs w:val="18"/>
        </w:rPr>
        <w:t>18 - Jun - 2019</w:t>
      </w:r>
    </w:p>
    <w:p w14:paraId="09CFB47D"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المكان</w:t>
      </w:r>
      <w:r w:rsidRPr="000C0454">
        <w:rPr>
          <w:rFonts w:ascii="Droid Arabic Naskh" w:eastAsia="Times New Roman" w:hAnsi="Droid Arabic Naskh" w:cs="Arial"/>
          <w:color w:val="7E7E7E"/>
          <w:sz w:val="18"/>
          <w:szCs w:val="18"/>
          <w:rtl/>
        </w:rPr>
        <w:t>قطاع غزة</w:t>
      </w:r>
    </w:p>
    <w:p w14:paraId="004BE180"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نوع الوظيفة</w:t>
      </w:r>
      <w:r w:rsidRPr="000C0454">
        <w:rPr>
          <w:rFonts w:ascii="Droid Arabic Naskh" w:eastAsia="Times New Roman" w:hAnsi="Droid Arabic Naskh" w:cs="Arial"/>
          <w:color w:val="7E7E7E"/>
          <w:sz w:val="18"/>
          <w:szCs w:val="18"/>
          <w:rtl/>
        </w:rPr>
        <w:t>دوام كامل</w:t>
      </w:r>
    </w:p>
    <w:p w14:paraId="7A16A6EA"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المستوى المهني</w:t>
      </w:r>
      <w:r w:rsidRPr="000C0454">
        <w:rPr>
          <w:rFonts w:ascii="Droid Arabic Naskh" w:eastAsia="Times New Roman" w:hAnsi="Droid Arabic Naskh" w:cs="Arial"/>
          <w:color w:val="7E7E7E"/>
          <w:sz w:val="18"/>
          <w:szCs w:val="18"/>
          <w:rtl/>
        </w:rPr>
        <w:t>متوسط الخبرة</w:t>
      </w:r>
    </w:p>
    <w:p w14:paraId="520E60C9"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الراتب</w:t>
      </w:r>
      <w:r w:rsidRPr="000C0454">
        <w:rPr>
          <w:rFonts w:ascii="Droid Arabic Naskh" w:eastAsia="Times New Roman" w:hAnsi="Droid Arabic Naskh" w:cs="Arial"/>
          <w:color w:val="7E7E7E"/>
          <w:sz w:val="18"/>
          <w:szCs w:val="18"/>
        </w:rPr>
        <w:t>N/A</w:t>
      </w:r>
    </w:p>
    <w:p w14:paraId="0CA3D7F6"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الدرجة العلمية</w:t>
      </w:r>
      <w:r w:rsidRPr="000C0454">
        <w:rPr>
          <w:rFonts w:ascii="Droid Arabic Naskh" w:eastAsia="Times New Roman" w:hAnsi="Droid Arabic Naskh" w:cs="Arial"/>
          <w:color w:val="7E7E7E"/>
          <w:sz w:val="18"/>
          <w:szCs w:val="18"/>
          <w:rtl/>
        </w:rPr>
        <w:t>البكالوريوس</w:t>
      </w:r>
    </w:p>
    <w:p w14:paraId="04A0C326" w14:textId="77777777" w:rsidR="000C0454" w:rsidRPr="000C0454" w:rsidRDefault="000C0454" w:rsidP="000C0454">
      <w:pPr>
        <w:bidi/>
        <w:spacing w:after="0" w:line="240" w:lineRule="auto"/>
        <w:rPr>
          <w:rFonts w:ascii="Droid Arabic Naskh" w:eastAsia="Times New Roman" w:hAnsi="Droid Arabic Naskh" w:cs="Arial"/>
          <w:color w:val="000000"/>
          <w:sz w:val="18"/>
          <w:szCs w:val="18"/>
        </w:rPr>
      </w:pPr>
      <w:r w:rsidRPr="000C0454">
        <w:rPr>
          <w:rFonts w:ascii="Droid Arabic Naskh" w:eastAsia="Times New Roman" w:hAnsi="Droid Arabic Naskh" w:cs="Arial"/>
          <w:b/>
          <w:bCs/>
          <w:color w:val="444343"/>
          <w:sz w:val="18"/>
          <w:szCs w:val="18"/>
          <w:rtl/>
        </w:rPr>
        <w:t>الخبرة</w:t>
      </w:r>
      <w:r w:rsidRPr="000C0454">
        <w:rPr>
          <w:rFonts w:ascii="Droid Arabic Naskh" w:eastAsia="Times New Roman" w:hAnsi="Droid Arabic Naskh" w:cs="Arial"/>
          <w:color w:val="7E7E7E"/>
          <w:sz w:val="18"/>
          <w:szCs w:val="18"/>
        </w:rPr>
        <w:t>3 Years</w:t>
      </w:r>
    </w:p>
    <w:p w14:paraId="266B46EC" w14:textId="77777777" w:rsidR="000C0454" w:rsidRPr="000C0454" w:rsidRDefault="000C0454" w:rsidP="000C0454">
      <w:pPr>
        <w:bidi/>
        <w:spacing w:after="0" w:line="240" w:lineRule="auto"/>
        <w:rPr>
          <w:rFonts w:ascii="Droid Arabic Naskh" w:eastAsia="Times New Roman" w:hAnsi="Droid Arabic Naskh" w:cs="Times New Roman"/>
          <w:color w:val="000000"/>
          <w:sz w:val="18"/>
          <w:szCs w:val="18"/>
        </w:rPr>
      </w:pPr>
      <w:r w:rsidRPr="000C0454">
        <w:rPr>
          <w:rFonts w:ascii="Droid Arabic Naskh" w:eastAsia="Times New Roman" w:hAnsi="Droid Arabic Naskh" w:cs="Times New Roman"/>
          <w:b/>
          <w:bCs/>
          <w:color w:val="444343"/>
          <w:sz w:val="18"/>
          <w:szCs w:val="18"/>
          <w:rtl/>
        </w:rPr>
        <w:t>التصنيف</w:t>
      </w:r>
      <w:hyperlink r:id="rId6" w:tooltip="العلوم الإنسانية" w:history="1">
        <w:r w:rsidRPr="000C0454">
          <w:rPr>
            <w:rFonts w:ascii="Droid Arabic Naskh" w:eastAsia="Times New Roman" w:hAnsi="Droid Arabic Naskh" w:cs="Times New Roman"/>
            <w:color w:val="264E90"/>
            <w:sz w:val="18"/>
            <w:szCs w:val="18"/>
            <w:u w:val="single"/>
            <w:rtl/>
          </w:rPr>
          <w:t>العلوم الإنسانية</w:t>
        </w:r>
      </w:hyperlink>
      <w:hyperlink r:id="rId7" w:tooltip=" التعليم والتدريب" w:history="1">
        <w:r w:rsidRPr="000C0454">
          <w:rPr>
            <w:rFonts w:ascii="Droid Arabic Naskh" w:eastAsia="Times New Roman" w:hAnsi="Droid Arabic Naskh" w:cs="Times New Roman"/>
            <w:color w:val="264E90"/>
            <w:sz w:val="18"/>
            <w:szCs w:val="18"/>
            <w:u w:val="single"/>
            <w:rtl/>
          </w:rPr>
          <w:t>التعليم والتدريب</w:t>
        </w:r>
      </w:hyperlink>
      <w:hyperlink r:id="rId8" w:tooltip="مجالات متنوعة" w:history="1">
        <w:r w:rsidRPr="000C0454">
          <w:rPr>
            <w:rFonts w:ascii="Droid Arabic Naskh" w:eastAsia="Times New Roman" w:hAnsi="Droid Arabic Naskh" w:cs="Times New Roman"/>
            <w:color w:val="264E90"/>
            <w:sz w:val="18"/>
            <w:szCs w:val="18"/>
            <w:u w:val="single"/>
            <w:rtl/>
          </w:rPr>
          <w:t>مجالات متنوعة</w:t>
        </w:r>
      </w:hyperlink>
    </w:p>
    <w:p w14:paraId="7C8C9576" w14:textId="77777777" w:rsidR="000C0454" w:rsidRPr="000C0454" w:rsidRDefault="000C0454" w:rsidP="000C0454">
      <w:pPr>
        <w:shd w:val="clear" w:color="auto" w:fill="F7F7F7"/>
        <w:bidi/>
        <w:spacing w:after="0" w:line="240" w:lineRule="auto"/>
        <w:rPr>
          <w:rFonts w:ascii="Arial" w:eastAsia="Times New Roman" w:hAnsi="Arial" w:cs="Arial"/>
          <w:b/>
          <w:bCs/>
          <w:color w:val="000000"/>
          <w:sz w:val="18"/>
          <w:szCs w:val="18"/>
        </w:rPr>
      </w:pPr>
      <w:r w:rsidRPr="000C0454">
        <w:rPr>
          <w:rFonts w:ascii="Arial" w:eastAsia="Times New Roman" w:hAnsi="Arial" w:cs="Arial"/>
          <w:b/>
          <w:bCs/>
          <w:color w:val="000000"/>
          <w:sz w:val="18"/>
          <w:szCs w:val="18"/>
          <w:rtl/>
        </w:rPr>
        <w:t>آلية التقديم</w:t>
      </w:r>
    </w:p>
    <w:p w14:paraId="384EC5E1" w14:textId="77777777" w:rsidR="000C0454" w:rsidRPr="000C0454" w:rsidRDefault="000C0454" w:rsidP="000C0454">
      <w:pPr>
        <w:bidi/>
        <w:spacing w:before="100" w:beforeAutospacing="1" w:after="100" w:afterAutospacing="1" w:line="240" w:lineRule="auto"/>
        <w:jc w:val="both"/>
        <w:rPr>
          <w:rFonts w:ascii="Droid Arabic Naskh" w:eastAsia="Times New Roman" w:hAnsi="Droid Arabic Naskh" w:cs="Arial"/>
          <w:color w:val="000000"/>
          <w:sz w:val="21"/>
          <w:szCs w:val="21"/>
        </w:rPr>
      </w:pPr>
      <w:r w:rsidRPr="000C0454">
        <w:rPr>
          <w:rFonts w:ascii="Droid Arabic Naskh" w:eastAsia="Times New Roman" w:hAnsi="Droid Arabic Naskh" w:cs="Arial"/>
          <w:color w:val="000000"/>
          <w:sz w:val="21"/>
          <w:szCs w:val="21"/>
          <w:rtl/>
        </w:rPr>
        <w:t>على كل من يستوفي الشروط أعلاه ارسال السيرة الذاتية على الايميل التالي </w:t>
      </w:r>
      <w:hyperlink r:id="rId9" w:history="1">
        <w:r w:rsidRPr="000C0454">
          <w:rPr>
            <w:rFonts w:ascii="Droid Arabic Naskh" w:eastAsia="Times New Roman" w:hAnsi="Droid Arabic Naskh" w:cs="Arial"/>
            <w:color w:val="264E90"/>
            <w:sz w:val="21"/>
            <w:szCs w:val="21"/>
            <w:u w:val="single"/>
          </w:rPr>
          <w:t>jobs.g@maan-ctr.org</w:t>
        </w:r>
      </w:hyperlink>
      <w:r w:rsidRPr="000C0454">
        <w:rPr>
          <w:rFonts w:ascii="Droid Arabic Naskh" w:eastAsia="Times New Roman" w:hAnsi="Droid Arabic Naskh" w:cs="Arial"/>
          <w:color w:val="000000"/>
          <w:sz w:val="21"/>
          <w:szCs w:val="21"/>
          <w:rtl/>
        </w:rPr>
        <w:t> مع الأخذ بعين الاعتبار الإشارة إلى الوظيفة المتقدم لها في موضوع الرسالة وذلك حتى موعد أقصاه يوم الثلاثاء الموافق 18 يونيو 2019 م الساعة 04:00 من بعد الظهر ولن يقبل أي ايميل مرسل بعد هذا التوقيت.</w:t>
      </w:r>
    </w:p>
    <w:p w14:paraId="383C6A0E" w14:textId="77777777" w:rsidR="00596060" w:rsidRPr="000C0454" w:rsidRDefault="00596060" w:rsidP="000C0454">
      <w:pPr>
        <w:bidi/>
      </w:pPr>
    </w:p>
    <w:sectPr w:rsidR="00596060" w:rsidRPr="000C04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C0F"/>
    <w:multiLevelType w:val="multilevel"/>
    <w:tmpl w:val="E00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E368E"/>
    <w:multiLevelType w:val="multilevel"/>
    <w:tmpl w:val="626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A16BF"/>
    <w:multiLevelType w:val="multilevel"/>
    <w:tmpl w:val="C4D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43900"/>
    <w:multiLevelType w:val="multilevel"/>
    <w:tmpl w:val="DE1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156D7"/>
    <w:multiLevelType w:val="multilevel"/>
    <w:tmpl w:val="A31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6294B"/>
    <w:multiLevelType w:val="multilevel"/>
    <w:tmpl w:val="BB3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F7A34"/>
    <w:multiLevelType w:val="multilevel"/>
    <w:tmpl w:val="BCE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F874C1"/>
    <w:multiLevelType w:val="multilevel"/>
    <w:tmpl w:val="C3A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9192C"/>
    <w:multiLevelType w:val="multilevel"/>
    <w:tmpl w:val="E3A2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F088D"/>
    <w:multiLevelType w:val="multilevel"/>
    <w:tmpl w:val="5DA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E7DB1"/>
    <w:multiLevelType w:val="multilevel"/>
    <w:tmpl w:val="A2D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919E7"/>
    <w:multiLevelType w:val="multilevel"/>
    <w:tmpl w:val="DC62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8965D0"/>
    <w:multiLevelType w:val="multilevel"/>
    <w:tmpl w:val="373A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A72115"/>
    <w:multiLevelType w:val="multilevel"/>
    <w:tmpl w:val="BE0C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C4AC3"/>
    <w:multiLevelType w:val="multilevel"/>
    <w:tmpl w:val="AB32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83C29"/>
    <w:multiLevelType w:val="multilevel"/>
    <w:tmpl w:val="467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A12CB0"/>
    <w:multiLevelType w:val="multilevel"/>
    <w:tmpl w:val="2C9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6708A3"/>
    <w:multiLevelType w:val="multilevel"/>
    <w:tmpl w:val="03A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947400"/>
    <w:multiLevelType w:val="multilevel"/>
    <w:tmpl w:val="D5F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37403"/>
    <w:multiLevelType w:val="multilevel"/>
    <w:tmpl w:val="EC8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725BDF"/>
    <w:multiLevelType w:val="multilevel"/>
    <w:tmpl w:val="6628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920D58"/>
    <w:multiLevelType w:val="multilevel"/>
    <w:tmpl w:val="5A5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71C9A"/>
    <w:multiLevelType w:val="multilevel"/>
    <w:tmpl w:val="D55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F461AF"/>
    <w:multiLevelType w:val="multilevel"/>
    <w:tmpl w:val="96C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EA25CA"/>
    <w:multiLevelType w:val="multilevel"/>
    <w:tmpl w:val="E15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18"/>
  </w:num>
  <w:num w:numId="4">
    <w:abstractNumId w:val="23"/>
  </w:num>
  <w:num w:numId="5">
    <w:abstractNumId w:val="0"/>
  </w:num>
  <w:num w:numId="6">
    <w:abstractNumId w:val="10"/>
  </w:num>
  <w:num w:numId="7">
    <w:abstractNumId w:val="3"/>
  </w:num>
  <w:num w:numId="8">
    <w:abstractNumId w:val="5"/>
  </w:num>
  <w:num w:numId="9">
    <w:abstractNumId w:val="2"/>
  </w:num>
  <w:num w:numId="10">
    <w:abstractNumId w:val="6"/>
  </w:num>
  <w:num w:numId="11">
    <w:abstractNumId w:val="15"/>
  </w:num>
  <w:num w:numId="12">
    <w:abstractNumId w:val="22"/>
  </w:num>
  <w:num w:numId="13">
    <w:abstractNumId w:val="4"/>
  </w:num>
  <w:num w:numId="14">
    <w:abstractNumId w:val="12"/>
  </w:num>
  <w:num w:numId="15">
    <w:abstractNumId w:val="1"/>
  </w:num>
  <w:num w:numId="16">
    <w:abstractNumId w:val="13"/>
  </w:num>
  <w:num w:numId="17">
    <w:abstractNumId w:val="20"/>
  </w:num>
  <w:num w:numId="18">
    <w:abstractNumId w:val="24"/>
  </w:num>
  <w:num w:numId="19">
    <w:abstractNumId w:val="17"/>
  </w:num>
  <w:num w:numId="20">
    <w:abstractNumId w:val="19"/>
  </w:num>
  <w:num w:numId="21">
    <w:abstractNumId w:val="21"/>
  </w:num>
  <w:num w:numId="22">
    <w:abstractNumId w:val="11"/>
  </w:num>
  <w:num w:numId="23">
    <w:abstractNumId w:val="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0"/>
    <w:rsid w:val="000C0454"/>
    <w:rsid w:val="00596060"/>
    <w:rsid w:val="00C46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A8D4"/>
  <w15:chartTrackingRefBased/>
  <w15:docId w15:val="{AC4E1BD1-992B-479F-9564-46977F6C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060"/>
    <w:rPr>
      <w:b/>
      <w:bCs/>
    </w:rPr>
  </w:style>
  <w:style w:type="paragraph" w:customStyle="1" w:styleId="by-jobs">
    <w:name w:val="by-jobs"/>
    <w:basedOn w:val="Normal"/>
    <w:rsid w:val="00596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060"/>
    <w:rPr>
      <w:color w:val="0000FF"/>
      <w:u w:val="single"/>
    </w:rPr>
  </w:style>
  <w:style w:type="character" w:customStyle="1" w:styleId="Heading1Char">
    <w:name w:val="Heading 1 Char"/>
    <w:basedOn w:val="DefaultParagraphFont"/>
    <w:link w:val="Heading1"/>
    <w:uiPriority w:val="9"/>
    <w:rsid w:val="000C045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50560">
      <w:bodyDiv w:val="1"/>
      <w:marLeft w:val="0"/>
      <w:marRight w:val="0"/>
      <w:marTop w:val="0"/>
      <w:marBottom w:val="0"/>
      <w:divBdr>
        <w:top w:val="none" w:sz="0" w:space="0" w:color="auto"/>
        <w:left w:val="none" w:sz="0" w:space="0" w:color="auto"/>
        <w:bottom w:val="none" w:sz="0" w:space="0" w:color="auto"/>
        <w:right w:val="none" w:sz="0" w:space="0" w:color="auto"/>
      </w:divBdr>
      <w:divsChild>
        <w:div w:id="801197118">
          <w:marLeft w:val="0"/>
          <w:marRight w:val="0"/>
          <w:marTop w:val="0"/>
          <w:marBottom w:val="0"/>
          <w:divBdr>
            <w:top w:val="none" w:sz="0" w:space="0" w:color="auto"/>
            <w:left w:val="none" w:sz="0" w:space="0" w:color="auto"/>
            <w:bottom w:val="none" w:sz="0" w:space="0" w:color="auto"/>
            <w:right w:val="none" w:sz="0" w:space="0" w:color="auto"/>
          </w:divBdr>
        </w:div>
        <w:div w:id="12849863">
          <w:marLeft w:val="-225"/>
          <w:marRight w:val="-225"/>
          <w:marTop w:val="225"/>
          <w:marBottom w:val="0"/>
          <w:divBdr>
            <w:top w:val="single" w:sz="6" w:space="8" w:color="F1F1F1"/>
            <w:left w:val="none" w:sz="0" w:space="0" w:color="auto"/>
            <w:bottom w:val="single" w:sz="6" w:space="8" w:color="F1F1F1"/>
            <w:right w:val="none" w:sz="0" w:space="0" w:color="auto"/>
          </w:divBdr>
        </w:div>
        <w:div w:id="487868413">
          <w:marLeft w:val="0"/>
          <w:marRight w:val="0"/>
          <w:marTop w:val="0"/>
          <w:marBottom w:val="0"/>
          <w:divBdr>
            <w:top w:val="none" w:sz="0" w:space="0" w:color="auto"/>
            <w:left w:val="none" w:sz="0" w:space="0" w:color="auto"/>
            <w:bottom w:val="none" w:sz="0" w:space="0" w:color="auto"/>
            <w:right w:val="none" w:sz="0" w:space="0" w:color="auto"/>
          </w:divBdr>
        </w:div>
        <w:div w:id="1497696094">
          <w:marLeft w:val="-225"/>
          <w:marRight w:val="-225"/>
          <w:marTop w:val="225"/>
          <w:marBottom w:val="0"/>
          <w:divBdr>
            <w:top w:val="single" w:sz="6" w:space="8" w:color="F1F1F1"/>
            <w:left w:val="none" w:sz="0" w:space="0" w:color="auto"/>
            <w:bottom w:val="single" w:sz="6" w:space="8" w:color="F1F1F1"/>
            <w:right w:val="none" w:sz="0" w:space="0" w:color="auto"/>
          </w:divBdr>
        </w:div>
        <w:div w:id="1414663079">
          <w:marLeft w:val="0"/>
          <w:marRight w:val="0"/>
          <w:marTop w:val="0"/>
          <w:marBottom w:val="0"/>
          <w:divBdr>
            <w:top w:val="none" w:sz="0" w:space="0" w:color="auto"/>
            <w:left w:val="none" w:sz="0" w:space="0" w:color="auto"/>
            <w:bottom w:val="none" w:sz="0" w:space="0" w:color="auto"/>
            <w:right w:val="none" w:sz="0" w:space="0" w:color="auto"/>
          </w:divBdr>
          <w:divsChild>
            <w:div w:id="961889380">
              <w:marLeft w:val="0"/>
              <w:marRight w:val="0"/>
              <w:marTop w:val="225"/>
              <w:marBottom w:val="0"/>
              <w:divBdr>
                <w:top w:val="none" w:sz="0" w:space="0" w:color="auto"/>
                <w:left w:val="none" w:sz="0" w:space="0" w:color="auto"/>
                <w:bottom w:val="none" w:sz="0" w:space="0" w:color="auto"/>
                <w:right w:val="none" w:sz="0" w:space="0" w:color="auto"/>
              </w:divBdr>
            </w:div>
            <w:div w:id="1263420982">
              <w:marLeft w:val="0"/>
              <w:marRight w:val="0"/>
              <w:marTop w:val="225"/>
              <w:marBottom w:val="0"/>
              <w:divBdr>
                <w:top w:val="none" w:sz="0" w:space="0" w:color="auto"/>
                <w:left w:val="none" w:sz="0" w:space="0" w:color="auto"/>
                <w:bottom w:val="none" w:sz="0" w:space="0" w:color="auto"/>
                <w:right w:val="none" w:sz="0" w:space="0" w:color="auto"/>
              </w:divBdr>
            </w:div>
            <w:div w:id="847477857">
              <w:marLeft w:val="0"/>
              <w:marRight w:val="0"/>
              <w:marTop w:val="225"/>
              <w:marBottom w:val="0"/>
              <w:divBdr>
                <w:top w:val="none" w:sz="0" w:space="0" w:color="auto"/>
                <w:left w:val="none" w:sz="0" w:space="0" w:color="auto"/>
                <w:bottom w:val="none" w:sz="0" w:space="0" w:color="auto"/>
                <w:right w:val="none" w:sz="0" w:space="0" w:color="auto"/>
              </w:divBdr>
            </w:div>
            <w:div w:id="1317342702">
              <w:marLeft w:val="0"/>
              <w:marRight w:val="0"/>
              <w:marTop w:val="225"/>
              <w:marBottom w:val="0"/>
              <w:divBdr>
                <w:top w:val="none" w:sz="0" w:space="0" w:color="auto"/>
                <w:left w:val="none" w:sz="0" w:space="0" w:color="auto"/>
                <w:bottom w:val="none" w:sz="0" w:space="0" w:color="auto"/>
                <w:right w:val="none" w:sz="0" w:space="0" w:color="auto"/>
              </w:divBdr>
            </w:div>
            <w:div w:id="1665864038">
              <w:marLeft w:val="0"/>
              <w:marRight w:val="0"/>
              <w:marTop w:val="225"/>
              <w:marBottom w:val="0"/>
              <w:divBdr>
                <w:top w:val="none" w:sz="0" w:space="0" w:color="auto"/>
                <w:left w:val="none" w:sz="0" w:space="0" w:color="auto"/>
                <w:bottom w:val="none" w:sz="0" w:space="0" w:color="auto"/>
                <w:right w:val="none" w:sz="0" w:space="0" w:color="auto"/>
              </w:divBdr>
            </w:div>
            <w:div w:id="125659944">
              <w:marLeft w:val="0"/>
              <w:marRight w:val="0"/>
              <w:marTop w:val="225"/>
              <w:marBottom w:val="0"/>
              <w:divBdr>
                <w:top w:val="none" w:sz="0" w:space="0" w:color="auto"/>
                <w:left w:val="none" w:sz="0" w:space="0" w:color="auto"/>
                <w:bottom w:val="none" w:sz="0" w:space="0" w:color="auto"/>
                <w:right w:val="none" w:sz="0" w:space="0" w:color="auto"/>
              </w:divBdr>
            </w:div>
            <w:div w:id="327368621">
              <w:marLeft w:val="0"/>
              <w:marRight w:val="0"/>
              <w:marTop w:val="225"/>
              <w:marBottom w:val="0"/>
              <w:divBdr>
                <w:top w:val="none" w:sz="0" w:space="0" w:color="auto"/>
                <w:left w:val="none" w:sz="0" w:space="0" w:color="auto"/>
                <w:bottom w:val="none" w:sz="0" w:space="0" w:color="auto"/>
                <w:right w:val="none" w:sz="0" w:space="0" w:color="auto"/>
              </w:divBdr>
            </w:div>
            <w:div w:id="1931624051">
              <w:marLeft w:val="0"/>
              <w:marRight w:val="0"/>
              <w:marTop w:val="225"/>
              <w:marBottom w:val="0"/>
              <w:divBdr>
                <w:top w:val="none" w:sz="0" w:space="0" w:color="auto"/>
                <w:left w:val="none" w:sz="0" w:space="0" w:color="auto"/>
                <w:bottom w:val="none" w:sz="0" w:space="0" w:color="auto"/>
                <w:right w:val="none" w:sz="0" w:space="0" w:color="auto"/>
              </w:divBdr>
            </w:div>
          </w:divsChild>
        </w:div>
        <w:div w:id="236475283">
          <w:marLeft w:val="0"/>
          <w:marRight w:val="0"/>
          <w:marTop w:val="225"/>
          <w:marBottom w:val="0"/>
          <w:divBdr>
            <w:top w:val="none" w:sz="0" w:space="0" w:color="auto"/>
            <w:left w:val="none" w:sz="0" w:space="0" w:color="auto"/>
            <w:bottom w:val="none" w:sz="0" w:space="0" w:color="auto"/>
            <w:right w:val="none" w:sz="0" w:space="0" w:color="auto"/>
          </w:divBdr>
        </w:div>
        <w:div w:id="1050425957">
          <w:marLeft w:val="-225"/>
          <w:marRight w:val="-225"/>
          <w:marTop w:val="225"/>
          <w:marBottom w:val="0"/>
          <w:divBdr>
            <w:top w:val="single" w:sz="6" w:space="8" w:color="F1F1F1"/>
            <w:left w:val="none" w:sz="0" w:space="0" w:color="auto"/>
            <w:bottom w:val="single" w:sz="6" w:space="8" w:color="F1F1F1"/>
            <w:right w:val="none" w:sz="0" w:space="0" w:color="auto"/>
          </w:divBdr>
        </w:div>
        <w:div w:id="1451165030">
          <w:marLeft w:val="0"/>
          <w:marRight w:val="0"/>
          <w:marTop w:val="0"/>
          <w:marBottom w:val="0"/>
          <w:divBdr>
            <w:top w:val="none" w:sz="0" w:space="0" w:color="auto"/>
            <w:left w:val="none" w:sz="0" w:space="0" w:color="auto"/>
            <w:bottom w:val="none" w:sz="0" w:space="0" w:color="auto"/>
            <w:right w:val="none" w:sz="0" w:space="0" w:color="auto"/>
          </w:divBdr>
        </w:div>
      </w:divsChild>
    </w:div>
    <w:div w:id="1241252798">
      <w:bodyDiv w:val="1"/>
      <w:marLeft w:val="0"/>
      <w:marRight w:val="0"/>
      <w:marTop w:val="0"/>
      <w:marBottom w:val="0"/>
      <w:divBdr>
        <w:top w:val="none" w:sz="0" w:space="0" w:color="auto"/>
        <w:left w:val="none" w:sz="0" w:space="0" w:color="auto"/>
        <w:bottom w:val="none" w:sz="0" w:space="0" w:color="auto"/>
        <w:right w:val="none" w:sz="0" w:space="0" w:color="auto"/>
      </w:divBdr>
      <w:divsChild>
        <w:div w:id="1233009739">
          <w:marLeft w:val="0"/>
          <w:marRight w:val="0"/>
          <w:marTop w:val="0"/>
          <w:marBottom w:val="0"/>
          <w:divBdr>
            <w:top w:val="none" w:sz="0" w:space="0" w:color="auto"/>
            <w:left w:val="none" w:sz="0" w:space="0" w:color="auto"/>
            <w:bottom w:val="none" w:sz="0" w:space="0" w:color="auto"/>
            <w:right w:val="none" w:sz="0" w:space="0" w:color="auto"/>
          </w:divBdr>
        </w:div>
        <w:div w:id="643702457">
          <w:marLeft w:val="-225"/>
          <w:marRight w:val="-225"/>
          <w:marTop w:val="225"/>
          <w:marBottom w:val="0"/>
          <w:divBdr>
            <w:top w:val="single" w:sz="6" w:space="8" w:color="F1F1F1"/>
            <w:left w:val="none" w:sz="0" w:space="0" w:color="auto"/>
            <w:bottom w:val="single" w:sz="6" w:space="8" w:color="F1F1F1"/>
            <w:right w:val="none" w:sz="0" w:space="0" w:color="auto"/>
          </w:divBdr>
        </w:div>
        <w:div w:id="1354302056">
          <w:marLeft w:val="0"/>
          <w:marRight w:val="0"/>
          <w:marTop w:val="0"/>
          <w:marBottom w:val="0"/>
          <w:divBdr>
            <w:top w:val="none" w:sz="0" w:space="0" w:color="auto"/>
            <w:left w:val="none" w:sz="0" w:space="0" w:color="auto"/>
            <w:bottom w:val="none" w:sz="0" w:space="0" w:color="auto"/>
            <w:right w:val="none" w:sz="0" w:space="0" w:color="auto"/>
          </w:divBdr>
        </w:div>
        <w:div w:id="1391616205">
          <w:marLeft w:val="-225"/>
          <w:marRight w:val="-225"/>
          <w:marTop w:val="225"/>
          <w:marBottom w:val="0"/>
          <w:divBdr>
            <w:top w:val="single" w:sz="6" w:space="8" w:color="F1F1F1"/>
            <w:left w:val="none" w:sz="0" w:space="0" w:color="auto"/>
            <w:bottom w:val="single" w:sz="6" w:space="8" w:color="F1F1F1"/>
            <w:right w:val="none" w:sz="0" w:space="0" w:color="auto"/>
          </w:divBdr>
        </w:div>
        <w:div w:id="1057120299">
          <w:marLeft w:val="0"/>
          <w:marRight w:val="0"/>
          <w:marTop w:val="0"/>
          <w:marBottom w:val="0"/>
          <w:divBdr>
            <w:top w:val="none" w:sz="0" w:space="0" w:color="auto"/>
            <w:left w:val="none" w:sz="0" w:space="0" w:color="auto"/>
            <w:bottom w:val="none" w:sz="0" w:space="0" w:color="auto"/>
            <w:right w:val="none" w:sz="0" w:space="0" w:color="auto"/>
          </w:divBdr>
          <w:divsChild>
            <w:div w:id="984816885">
              <w:marLeft w:val="0"/>
              <w:marRight w:val="0"/>
              <w:marTop w:val="225"/>
              <w:marBottom w:val="0"/>
              <w:divBdr>
                <w:top w:val="none" w:sz="0" w:space="0" w:color="auto"/>
                <w:left w:val="none" w:sz="0" w:space="0" w:color="auto"/>
                <w:bottom w:val="none" w:sz="0" w:space="0" w:color="auto"/>
                <w:right w:val="none" w:sz="0" w:space="0" w:color="auto"/>
              </w:divBdr>
            </w:div>
            <w:div w:id="1896119454">
              <w:marLeft w:val="0"/>
              <w:marRight w:val="0"/>
              <w:marTop w:val="225"/>
              <w:marBottom w:val="0"/>
              <w:divBdr>
                <w:top w:val="none" w:sz="0" w:space="0" w:color="auto"/>
                <w:left w:val="none" w:sz="0" w:space="0" w:color="auto"/>
                <w:bottom w:val="none" w:sz="0" w:space="0" w:color="auto"/>
                <w:right w:val="none" w:sz="0" w:space="0" w:color="auto"/>
              </w:divBdr>
            </w:div>
            <w:div w:id="1465467122">
              <w:marLeft w:val="0"/>
              <w:marRight w:val="0"/>
              <w:marTop w:val="225"/>
              <w:marBottom w:val="0"/>
              <w:divBdr>
                <w:top w:val="none" w:sz="0" w:space="0" w:color="auto"/>
                <w:left w:val="none" w:sz="0" w:space="0" w:color="auto"/>
                <w:bottom w:val="none" w:sz="0" w:space="0" w:color="auto"/>
                <w:right w:val="none" w:sz="0" w:space="0" w:color="auto"/>
              </w:divBdr>
            </w:div>
            <w:div w:id="557977562">
              <w:marLeft w:val="0"/>
              <w:marRight w:val="0"/>
              <w:marTop w:val="225"/>
              <w:marBottom w:val="0"/>
              <w:divBdr>
                <w:top w:val="none" w:sz="0" w:space="0" w:color="auto"/>
                <w:left w:val="none" w:sz="0" w:space="0" w:color="auto"/>
                <w:bottom w:val="none" w:sz="0" w:space="0" w:color="auto"/>
                <w:right w:val="none" w:sz="0" w:space="0" w:color="auto"/>
              </w:divBdr>
            </w:div>
            <w:div w:id="437062867">
              <w:marLeft w:val="0"/>
              <w:marRight w:val="0"/>
              <w:marTop w:val="225"/>
              <w:marBottom w:val="0"/>
              <w:divBdr>
                <w:top w:val="none" w:sz="0" w:space="0" w:color="auto"/>
                <w:left w:val="none" w:sz="0" w:space="0" w:color="auto"/>
                <w:bottom w:val="none" w:sz="0" w:space="0" w:color="auto"/>
                <w:right w:val="none" w:sz="0" w:space="0" w:color="auto"/>
              </w:divBdr>
            </w:div>
            <w:div w:id="1996293936">
              <w:marLeft w:val="0"/>
              <w:marRight w:val="0"/>
              <w:marTop w:val="225"/>
              <w:marBottom w:val="0"/>
              <w:divBdr>
                <w:top w:val="none" w:sz="0" w:space="0" w:color="auto"/>
                <w:left w:val="none" w:sz="0" w:space="0" w:color="auto"/>
                <w:bottom w:val="none" w:sz="0" w:space="0" w:color="auto"/>
                <w:right w:val="none" w:sz="0" w:space="0" w:color="auto"/>
              </w:divBdr>
            </w:div>
            <w:div w:id="1216308324">
              <w:marLeft w:val="0"/>
              <w:marRight w:val="0"/>
              <w:marTop w:val="225"/>
              <w:marBottom w:val="0"/>
              <w:divBdr>
                <w:top w:val="none" w:sz="0" w:space="0" w:color="auto"/>
                <w:left w:val="none" w:sz="0" w:space="0" w:color="auto"/>
                <w:bottom w:val="none" w:sz="0" w:space="0" w:color="auto"/>
                <w:right w:val="none" w:sz="0" w:space="0" w:color="auto"/>
              </w:divBdr>
            </w:div>
            <w:div w:id="39481774">
              <w:marLeft w:val="0"/>
              <w:marRight w:val="0"/>
              <w:marTop w:val="225"/>
              <w:marBottom w:val="0"/>
              <w:divBdr>
                <w:top w:val="none" w:sz="0" w:space="0" w:color="auto"/>
                <w:left w:val="none" w:sz="0" w:space="0" w:color="auto"/>
                <w:bottom w:val="none" w:sz="0" w:space="0" w:color="auto"/>
                <w:right w:val="none" w:sz="0" w:space="0" w:color="auto"/>
              </w:divBdr>
            </w:div>
          </w:divsChild>
        </w:div>
        <w:div w:id="1669283737">
          <w:marLeft w:val="0"/>
          <w:marRight w:val="0"/>
          <w:marTop w:val="225"/>
          <w:marBottom w:val="0"/>
          <w:divBdr>
            <w:top w:val="none" w:sz="0" w:space="0" w:color="auto"/>
            <w:left w:val="none" w:sz="0" w:space="0" w:color="auto"/>
            <w:bottom w:val="none" w:sz="0" w:space="0" w:color="auto"/>
            <w:right w:val="none" w:sz="0" w:space="0" w:color="auto"/>
          </w:divBdr>
        </w:div>
        <w:div w:id="2074542594">
          <w:marLeft w:val="-225"/>
          <w:marRight w:val="-225"/>
          <w:marTop w:val="225"/>
          <w:marBottom w:val="0"/>
          <w:divBdr>
            <w:top w:val="single" w:sz="6" w:space="8" w:color="F1F1F1"/>
            <w:left w:val="none" w:sz="0" w:space="0" w:color="auto"/>
            <w:bottom w:val="single" w:sz="6" w:space="8" w:color="F1F1F1"/>
            <w:right w:val="none" w:sz="0" w:space="0" w:color="auto"/>
          </w:divBdr>
        </w:div>
        <w:div w:id="543180510">
          <w:marLeft w:val="0"/>
          <w:marRight w:val="0"/>
          <w:marTop w:val="0"/>
          <w:marBottom w:val="0"/>
          <w:divBdr>
            <w:top w:val="none" w:sz="0" w:space="0" w:color="auto"/>
            <w:left w:val="none" w:sz="0" w:space="0" w:color="auto"/>
            <w:bottom w:val="none" w:sz="0" w:space="0" w:color="auto"/>
            <w:right w:val="none" w:sz="0" w:space="0" w:color="auto"/>
          </w:divBdr>
        </w:div>
      </w:divsChild>
    </w:div>
    <w:div w:id="13482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ps/categories/others-jobs" TargetMode="External"/><Relationship Id="rId3" Type="http://schemas.openxmlformats.org/officeDocument/2006/relationships/settings" Target="settings.xml"/><Relationship Id="rId7" Type="http://schemas.openxmlformats.org/officeDocument/2006/relationships/hyperlink" Target="https://www.jobs.ps/categories/education-training-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ps/categories/social-science-jobs" TargetMode="External"/><Relationship Id="rId11" Type="http://schemas.openxmlformats.org/officeDocument/2006/relationships/theme" Target="theme/theme1.xml"/><Relationship Id="rId5" Type="http://schemas.openxmlformats.org/officeDocument/2006/relationships/hyperlink" Target="https://www.jobs.p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s.g@maan-ct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AbeerZ</dc:creator>
  <cp:keywords/>
  <dc:description/>
  <cp:lastModifiedBy>AbeerZ</cp:lastModifiedBy>
  <cp:revision>2</cp:revision>
  <dcterms:created xsi:type="dcterms:W3CDTF">2019-06-17T08:10:00Z</dcterms:created>
  <dcterms:modified xsi:type="dcterms:W3CDTF">2019-06-17T08:10:00Z</dcterms:modified>
</cp:coreProperties>
</file>