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8767" w14:textId="77777777" w:rsidR="00AA5409" w:rsidRPr="0090198A" w:rsidRDefault="00F32DC1" w:rsidP="00C67C10">
      <w:pPr>
        <w:widowControl w:val="0"/>
        <w:tabs>
          <w:tab w:val="num" w:pos="450"/>
        </w:tabs>
        <w:jc w:val="center"/>
        <w:rPr>
          <w:rFonts w:asciiTheme="minorBidi" w:hAnsiTheme="minorBidi" w:cstheme="minorBidi"/>
          <w:bCs/>
          <w:sz w:val="24"/>
          <w:szCs w:val="24"/>
        </w:rPr>
      </w:pPr>
      <w:r w:rsidRPr="0090198A">
        <w:rPr>
          <w:rFonts w:asciiTheme="minorBidi" w:hAnsiTheme="minorBidi" w:cstheme="minorBidi"/>
          <w:noProof/>
          <w:color w:val="000000"/>
          <w:sz w:val="24"/>
          <w:szCs w:val="24"/>
          <w:lang w:val="en-US"/>
        </w:rPr>
        <w:drawing>
          <wp:inline distT="0" distB="0" distL="0" distR="0" wp14:anchorId="05C0C4B7" wp14:editId="4F474C8A">
            <wp:extent cx="1762125" cy="1120712"/>
            <wp:effectExtent l="0" t="0" r="0" b="3810"/>
            <wp:docPr id="2" name="Picture 2" descr="Description: dsgaag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gaag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326" cy="1136104"/>
                    </a:xfrm>
                    <a:prstGeom prst="rect">
                      <a:avLst/>
                    </a:prstGeom>
                    <a:noFill/>
                    <a:ln>
                      <a:noFill/>
                    </a:ln>
                  </pic:spPr>
                </pic:pic>
              </a:graphicData>
            </a:graphic>
          </wp:inline>
        </w:drawing>
      </w:r>
    </w:p>
    <w:p w14:paraId="17523B15" w14:textId="0C94E67D" w:rsidR="00F32DC1" w:rsidRDefault="00F32DC1" w:rsidP="003E1C58">
      <w:pPr>
        <w:widowControl w:val="0"/>
        <w:tabs>
          <w:tab w:val="num" w:pos="450"/>
        </w:tabs>
        <w:jc w:val="center"/>
        <w:rPr>
          <w:rFonts w:asciiTheme="minorBidi" w:hAnsiTheme="minorBidi" w:cstheme="minorBidi"/>
          <w:b/>
          <w:sz w:val="24"/>
          <w:szCs w:val="24"/>
        </w:rPr>
      </w:pPr>
    </w:p>
    <w:p w14:paraId="50EDF054"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b/>
          <w:bCs/>
          <w:color w:val="000000"/>
          <w:sz w:val="24"/>
          <w:szCs w:val="24"/>
        </w:rPr>
        <w:t>TAMER</w:t>
      </w:r>
      <w:r w:rsidRPr="005B7DDF">
        <w:rPr>
          <w:rFonts w:asciiTheme="majorBidi" w:hAnsiTheme="majorBidi" w:cstheme="majorBidi"/>
          <w:color w:val="000000"/>
          <w:sz w:val="24"/>
          <w:szCs w:val="24"/>
        </w:rPr>
        <w:t xml:space="preserve"> Institute for Community Education is an educational non-governmental organization established in 1989 as a natural and necessary response to the urgent needs of the Palestinian community during the first intifada. The most important of these is the need to acquire means to help people learn and become productive. For further information please visit our website at </w:t>
      </w:r>
      <w:hyperlink r:id="rId9" w:history="1">
        <w:r w:rsidRPr="005B7DDF">
          <w:rPr>
            <w:rStyle w:val="Hyperlink"/>
            <w:rFonts w:asciiTheme="majorBidi" w:hAnsiTheme="majorBidi" w:cstheme="majorBidi"/>
            <w:sz w:val="24"/>
            <w:szCs w:val="24"/>
          </w:rPr>
          <w:t>www.tamerinst.org</w:t>
        </w:r>
      </w:hyperlink>
      <w:r w:rsidRPr="005B7DDF">
        <w:rPr>
          <w:rFonts w:asciiTheme="majorBidi" w:hAnsiTheme="majorBidi" w:cstheme="majorBidi"/>
          <w:color w:val="000000"/>
          <w:sz w:val="24"/>
          <w:szCs w:val="24"/>
        </w:rPr>
        <w:t>.</w:t>
      </w:r>
    </w:p>
    <w:p w14:paraId="5329AE5E"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color w:val="000000"/>
          <w:sz w:val="24"/>
          <w:szCs w:val="24"/>
        </w:rPr>
        <w:t>Tamer Institute is looking for a Program Support Coordinator for its office in Gaza Strip.</w:t>
      </w:r>
    </w:p>
    <w:p w14:paraId="01131C8D"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b/>
          <w:bCs/>
          <w:color w:val="000000"/>
          <w:sz w:val="24"/>
          <w:szCs w:val="24"/>
        </w:rPr>
        <w:t>MAIN DUTIES AND RESPONSIBILITIES</w:t>
      </w:r>
    </w:p>
    <w:p w14:paraId="553AFCE0"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color w:val="000000"/>
          <w:sz w:val="24"/>
          <w:szCs w:val="24"/>
        </w:rPr>
        <w:t>The Program Support Coordinator will be providing support for the overall program and M&amp;E functions of Tamer Institute with a focus on a project “Tri –learning (Literacy, numeracy and life skills)” project.</w:t>
      </w:r>
    </w:p>
    <w:p w14:paraId="53040B4C"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Preparation of detailed and effective project actions plans to ensure the desired results are achieved and the most efficient resources are used.</w:t>
      </w:r>
    </w:p>
    <w:p w14:paraId="5D323375"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Support the office in developing new programs and drafting concept notes and project proposals.</w:t>
      </w:r>
    </w:p>
    <w:p w14:paraId="69ECE8F7"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Contribute to the development (and revision) of Tamer Institute’s M&amp;E plans</w:t>
      </w:r>
    </w:p>
    <w:p w14:paraId="40B2474A"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To collect and supervise regular data collection through implementing partners and ensure quality of the data by random verifications and validations</w:t>
      </w:r>
    </w:p>
    <w:p w14:paraId="1265A984"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Provide technical support on M&amp;E and evidence-based recommendations</w:t>
      </w:r>
    </w:p>
    <w:p w14:paraId="6124F94E"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Take responsibilities for accuracy of the figures reported about beneficiaries’ numbers and indicators progress.</w:t>
      </w:r>
    </w:p>
    <w:p w14:paraId="627D02B2"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Conduct field visits, joint visits, spot visits and random checks for the implemented activities/programs to ensure the quality and progress of the implementation as per the agreed plans.</w:t>
      </w:r>
    </w:p>
    <w:p w14:paraId="70DD4CF0" w14:textId="77777777" w:rsidR="005B7DDF" w:rsidRPr="005B7DDF" w:rsidRDefault="005B7DDF" w:rsidP="005B7DDF">
      <w:pPr>
        <w:pStyle w:val="ListParagraph"/>
        <w:numPr>
          <w:ilvl w:val="0"/>
          <w:numId w:val="29"/>
        </w:numPr>
        <w:shd w:val="clear" w:color="auto" w:fill="FFFFFF"/>
        <w:tabs>
          <w:tab w:val="num" w:pos="360"/>
        </w:tabs>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color w:val="000000"/>
          <w:sz w:val="24"/>
          <w:szCs w:val="24"/>
        </w:rPr>
        <w:t>Support and participate in analytical work by processing data and information in a suitable format; Integrate, archive, and extract large datasets for cross referencing and statistical analysis where necessary;</w:t>
      </w:r>
    </w:p>
    <w:p w14:paraId="74DD9110" w14:textId="77777777" w:rsidR="005B7DDF" w:rsidRPr="005B7DDF" w:rsidRDefault="005B7DDF" w:rsidP="005B7DDF">
      <w:pPr>
        <w:pStyle w:val="ListParagraph"/>
        <w:numPr>
          <w:ilvl w:val="0"/>
          <w:numId w:val="29"/>
        </w:numPr>
        <w:shd w:val="clear" w:color="auto" w:fill="FFFFFF"/>
        <w:spacing w:before="100" w:beforeAutospacing="1" w:after="100" w:afterAutospacing="1"/>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Assist in knowledge-building and dissemination of lessons learned to national counterparts.</w:t>
      </w:r>
    </w:p>
    <w:p w14:paraId="73131902"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b/>
          <w:bCs/>
          <w:color w:val="000000"/>
          <w:sz w:val="24"/>
          <w:szCs w:val="24"/>
        </w:rPr>
      </w:pPr>
    </w:p>
    <w:p w14:paraId="3EB347DB"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b/>
          <w:bCs/>
          <w:color w:val="000000"/>
          <w:sz w:val="24"/>
          <w:szCs w:val="24"/>
        </w:rPr>
        <w:t>Professional Qualification</w:t>
      </w:r>
    </w:p>
    <w:p w14:paraId="7ED86636" w14:textId="77777777" w:rsidR="005B7DDF" w:rsidRPr="005B7DDF" w:rsidRDefault="005B7DDF" w:rsidP="005B7DDF">
      <w:pPr>
        <w:numPr>
          <w:ilvl w:val="1"/>
          <w:numId w:val="26"/>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University Degree in Social Studies or related fields.</w:t>
      </w:r>
    </w:p>
    <w:p w14:paraId="4ED614A9" w14:textId="77777777" w:rsidR="005B7DDF" w:rsidRPr="005B7DDF" w:rsidRDefault="005B7DDF" w:rsidP="005B7DDF">
      <w:pPr>
        <w:numPr>
          <w:ilvl w:val="1"/>
          <w:numId w:val="26"/>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Knowledge and understanding of programs, project design and M&amp;E.</w:t>
      </w:r>
    </w:p>
    <w:p w14:paraId="05E378BB" w14:textId="01E8CE1B" w:rsidR="005B7DDF" w:rsidRDefault="005B7DDF" w:rsidP="005B7DDF">
      <w:pPr>
        <w:numPr>
          <w:ilvl w:val="0"/>
          <w:numId w:val="26"/>
        </w:numPr>
        <w:shd w:val="clear" w:color="auto" w:fill="FFFFFF"/>
        <w:tabs>
          <w:tab w:val="clear" w:pos="720"/>
          <w:tab w:val="num" w:pos="360"/>
        </w:tabs>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Able to effectively promote Tamer Institute mission, values, and objectives.</w:t>
      </w:r>
    </w:p>
    <w:p w14:paraId="5B37A458"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2"/>
          <w:szCs w:val="22"/>
        </w:rPr>
      </w:pPr>
      <w:bookmarkStart w:id="0" w:name="_GoBack"/>
      <w:bookmarkEnd w:id="0"/>
    </w:p>
    <w:p w14:paraId="029B4F8A"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b/>
          <w:bCs/>
          <w:color w:val="000000"/>
          <w:sz w:val="24"/>
          <w:szCs w:val="24"/>
        </w:rPr>
        <w:lastRenderedPageBreak/>
        <w:t>Experience</w:t>
      </w:r>
    </w:p>
    <w:p w14:paraId="1B471E0D" w14:textId="77777777" w:rsidR="005B7DDF" w:rsidRPr="005B7DDF" w:rsidRDefault="005B7DDF" w:rsidP="005B7DDF">
      <w:pPr>
        <w:numPr>
          <w:ilvl w:val="0"/>
          <w:numId w:val="27"/>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Minimum 3 years of progressive experience.</w:t>
      </w:r>
    </w:p>
    <w:p w14:paraId="1258A60E" w14:textId="77777777" w:rsidR="005B7DDF" w:rsidRPr="005B7DDF" w:rsidRDefault="005B7DDF" w:rsidP="005B7DDF">
      <w:pPr>
        <w:numPr>
          <w:ilvl w:val="0"/>
          <w:numId w:val="27"/>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Experience in data analysis and report writing.</w:t>
      </w:r>
    </w:p>
    <w:p w14:paraId="6DE71C95" w14:textId="77777777" w:rsidR="005B7DDF" w:rsidRPr="005B7DDF" w:rsidRDefault="005B7DDF" w:rsidP="005B7DDF">
      <w:pPr>
        <w:numPr>
          <w:ilvl w:val="0"/>
          <w:numId w:val="27"/>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Experience in qualitative and quantitative data collection methods.</w:t>
      </w:r>
    </w:p>
    <w:p w14:paraId="5640747E"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b/>
          <w:bCs/>
          <w:color w:val="000000"/>
          <w:sz w:val="24"/>
          <w:szCs w:val="24"/>
        </w:rPr>
        <w:t>Skills</w:t>
      </w:r>
    </w:p>
    <w:p w14:paraId="01C1E310"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Monitoring and evaluation techniques and processes.</w:t>
      </w:r>
    </w:p>
    <w:p w14:paraId="063095C3"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Data collection and management.</w:t>
      </w:r>
    </w:p>
    <w:p w14:paraId="10EE0F1F"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Analytical and research skills.</w:t>
      </w:r>
    </w:p>
    <w:p w14:paraId="17C6C1FD"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Good command over report writing in English.</w:t>
      </w:r>
    </w:p>
    <w:p w14:paraId="3F0CD82C"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Good interpersonal skills.</w:t>
      </w:r>
    </w:p>
    <w:p w14:paraId="6ACDD63A" w14:textId="77777777" w:rsidR="005B7DDF" w:rsidRPr="005B7DDF" w:rsidRDefault="005B7DDF" w:rsidP="005B7DDF">
      <w:pPr>
        <w:numPr>
          <w:ilvl w:val="0"/>
          <w:numId w:val="28"/>
        </w:numPr>
        <w:shd w:val="clear" w:color="auto" w:fill="FFFFFF"/>
        <w:spacing w:before="100" w:beforeAutospacing="1" w:after="100" w:afterAutospacing="1"/>
        <w:ind w:left="0"/>
        <w:jc w:val="both"/>
        <w:rPr>
          <w:rFonts w:asciiTheme="majorBidi" w:hAnsiTheme="majorBidi" w:cstheme="majorBidi"/>
          <w:color w:val="000000"/>
          <w:sz w:val="22"/>
          <w:szCs w:val="22"/>
        </w:rPr>
      </w:pPr>
      <w:r w:rsidRPr="005B7DDF">
        <w:rPr>
          <w:rFonts w:asciiTheme="majorBidi" w:hAnsiTheme="majorBidi" w:cstheme="majorBidi"/>
          <w:color w:val="000000"/>
          <w:sz w:val="22"/>
          <w:szCs w:val="22"/>
        </w:rPr>
        <w:t>Excellent computer knowledge with command on MS Excel among other packages of MS Office.</w:t>
      </w:r>
    </w:p>
    <w:p w14:paraId="75A0671A"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2"/>
          <w:szCs w:val="22"/>
        </w:rPr>
      </w:pPr>
    </w:p>
    <w:p w14:paraId="25A0505A"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4"/>
          <w:szCs w:val="24"/>
        </w:rPr>
      </w:pPr>
      <w:r w:rsidRPr="005B7DDF">
        <w:rPr>
          <w:rFonts w:asciiTheme="majorBidi" w:hAnsiTheme="majorBidi" w:cstheme="majorBidi"/>
          <w:color w:val="000000"/>
          <w:sz w:val="24"/>
          <w:szCs w:val="24"/>
        </w:rPr>
        <w:t>Interested individuals are encouraged to submit their CV’s no longer than June 21</w:t>
      </w:r>
      <w:proofErr w:type="gramStart"/>
      <w:r w:rsidRPr="005B7DDF">
        <w:rPr>
          <w:rFonts w:asciiTheme="majorBidi" w:hAnsiTheme="majorBidi" w:cstheme="majorBidi"/>
          <w:color w:val="000000"/>
          <w:sz w:val="24"/>
          <w:szCs w:val="24"/>
          <w:vertAlign w:val="superscript"/>
        </w:rPr>
        <w:t>st</w:t>
      </w:r>
      <w:r w:rsidRPr="005B7DDF">
        <w:rPr>
          <w:rFonts w:asciiTheme="majorBidi" w:hAnsiTheme="majorBidi" w:cstheme="majorBidi"/>
          <w:color w:val="000000"/>
          <w:sz w:val="24"/>
          <w:szCs w:val="24"/>
        </w:rPr>
        <w:t xml:space="preserve">  ,</w:t>
      </w:r>
      <w:proofErr w:type="gramEnd"/>
      <w:r w:rsidRPr="005B7DDF">
        <w:rPr>
          <w:rFonts w:asciiTheme="majorBidi" w:hAnsiTheme="majorBidi" w:cstheme="majorBidi"/>
          <w:color w:val="000000"/>
          <w:sz w:val="24"/>
          <w:szCs w:val="24"/>
        </w:rPr>
        <w:t>2019 to the following email address </w:t>
      </w:r>
      <w:hyperlink r:id="rId10" w:history="1">
        <w:r w:rsidRPr="005B7DDF">
          <w:rPr>
            <w:rStyle w:val="Hyperlink"/>
            <w:rFonts w:asciiTheme="majorBidi" w:hAnsiTheme="majorBidi" w:cstheme="majorBidi"/>
            <w:sz w:val="24"/>
            <w:szCs w:val="24"/>
          </w:rPr>
          <w:t>Applications@tamerinst.org</w:t>
        </w:r>
      </w:hyperlink>
      <w:r w:rsidRPr="005B7DDF">
        <w:rPr>
          <w:rFonts w:asciiTheme="majorBidi" w:hAnsiTheme="majorBidi" w:cstheme="majorBidi"/>
          <w:color w:val="000000"/>
          <w:sz w:val="24"/>
          <w:szCs w:val="24"/>
        </w:rPr>
        <w:t xml:space="preserve"> </w:t>
      </w:r>
    </w:p>
    <w:p w14:paraId="12374292" w14:textId="77777777" w:rsidR="005B7DDF" w:rsidRPr="005B7DDF" w:rsidRDefault="005B7DDF" w:rsidP="005B7DDF">
      <w:pPr>
        <w:shd w:val="clear" w:color="auto" w:fill="FFFFFF"/>
        <w:spacing w:before="100" w:beforeAutospacing="1" w:after="100" w:afterAutospacing="1"/>
        <w:jc w:val="both"/>
        <w:rPr>
          <w:rFonts w:asciiTheme="majorBidi" w:hAnsiTheme="majorBidi" w:cstheme="majorBidi"/>
          <w:color w:val="000000"/>
          <w:sz w:val="22"/>
          <w:szCs w:val="22"/>
        </w:rPr>
      </w:pPr>
    </w:p>
    <w:p w14:paraId="6D01A584" w14:textId="77777777" w:rsidR="005B7DDF" w:rsidRPr="005753BC" w:rsidRDefault="005B7DDF" w:rsidP="005B7DDF">
      <w:pPr>
        <w:bidi/>
        <w:jc w:val="right"/>
      </w:pPr>
    </w:p>
    <w:p w14:paraId="7175EDC8" w14:textId="77777777" w:rsidR="005B7DDF" w:rsidRPr="0090198A" w:rsidRDefault="005B7DDF" w:rsidP="003E1C58">
      <w:pPr>
        <w:widowControl w:val="0"/>
        <w:tabs>
          <w:tab w:val="num" w:pos="450"/>
        </w:tabs>
        <w:jc w:val="center"/>
        <w:rPr>
          <w:rFonts w:asciiTheme="minorBidi" w:hAnsiTheme="minorBidi" w:cstheme="minorBidi"/>
          <w:b/>
          <w:sz w:val="24"/>
          <w:szCs w:val="24"/>
        </w:rPr>
      </w:pPr>
    </w:p>
    <w:sectPr w:rsidR="005B7DDF" w:rsidRPr="0090198A" w:rsidSect="001568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E4200" w14:textId="77777777" w:rsidR="00142FFC" w:rsidRDefault="00142FFC" w:rsidP="005F0C0B">
      <w:r>
        <w:separator/>
      </w:r>
    </w:p>
  </w:endnote>
  <w:endnote w:type="continuationSeparator" w:id="0">
    <w:p w14:paraId="76BA378E" w14:textId="77777777" w:rsidR="00142FFC" w:rsidRDefault="00142FFC" w:rsidP="005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88BF" w14:textId="77777777" w:rsidR="002C509F" w:rsidRPr="005F0C0B" w:rsidRDefault="002C509F" w:rsidP="00B418A0">
    <w:pPr>
      <w:pStyle w:val="Footer"/>
      <w:rPr>
        <w:rFonts w:ascii="Arial" w:hAnsi="Arial" w:cs="Arial"/>
        <w:sz w:val="16"/>
        <w:szCs w:val="16"/>
      </w:rPr>
    </w:pPr>
  </w:p>
  <w:p w14:paraId="05F30EF0" w14:textId="77777777" w:rsidR="002C509F" w:rsidRDefault="002C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A6500" w14:textId="77777777" w:rsidR="00142FFC" w:rsidRDefault="00142FFC" w:rsidP="005F0C0B">
      <w:r>
        <w:separator/>
      </w:r>
    </w:p>
  </w:footnote>
  <w:footnote w:type="continuationSeparator" w:id="0">
    <w:p w14:paraId="2E2B83C7" w14:textId="77777777" w:rsidR="00142FFC" w:rsidRDefault="00142FFC" w:rsidP="005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DF"/>
    <w:multiLevelType w:val="multilevel"/>
    <w:tmpl w:val="0262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D3B22"/>
    <w:multiLevelType w:val="multilevel"/>
    <w:tmpl w:val="9B3A8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E1E5E"/>
    <w:multiLevelType w:val="multilevel"/>
    <w:tmpl w:val="84B48C9E"/>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 w15:restartNumberingAfterBreak="0">
    <w:nsid w:val="10327DA1"/>
    <w:multiLevelType w:val="multilevel"/>
    <w:tmpl w:val="9D9AB5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F4586"/>
    <w:multiLevelType w:val="multilevel"/>
    <w:tmpl w:val="AB820E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3240E6"/>
    <w:multiLevelType w:val="hybridMultilevel"/>
    <w:tmpl w:val="E7B0E32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C64E64"/>
    <w:multiLevelType w:val="hybridMultilevel"/>
    <w:tmpl w:val="0EB4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DE0A0D"/>
    <w:multiLevelType w:val="multilevel"/>
    <w:tmpl w:val="AF3AD5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54217"/>
    <w:multiLevelType w:val="multilevel"/>
    <w:tmpl w:val="481E0A6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A743F0F"/>
    <w:multiLevelType w:val="multilevel"/>
    <w:tmpl w:val="B6B4B11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E5A430B"/>
    <w:multiLevelType w:val="multilevel"/>
    <w:tmpl w:val="C7D8470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4638C8"/>
    <w:multiLevelType w:val="hybridMultilevel"/>
    <w:tmpl w:val="FEB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73B77"/>
    <w:multiLevelType w:val="hybridMultilevel"/>
    <w:tmpl w:val="AC2458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4A06FC7"/>
    <w:multiLevelType w:val="hybridMultilevel"/>
    <w:tmpl w:val="AC282DD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87333AB"/>
    <w:multiLevelType w:val="hybridMultilevel"/>
    <w:tmpl w:val="625A7E58"/>
    <w:lvl w:ilvl="0" w:tplc="8E0A9110">
      <w:start w:val="1"/>
      <w:numFmt w:val="decimal"/>
      <w:lvlText w:val="%1."/>
      <w:lvlJc w:val="left"/>
      <w:pPr>
        <w:tabs>
          <w:tab w:val="num" w:pos="720"/>
        </w:tabs>
        <w:ind w:left="720" w:hanging="720"/>
      </w:pPr>
    </w:lvl>
    <w:lvl w:ilvl="1" w:tplc="8DCC765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15:restartNumberingAfterBreak="0">
    <w:nsid w:val="4E526460"/>
    <w:multiLevelType w:val="hybridMultilevel"/>
    <w:tmpl w:val="F0822AFE"/>
    <w:lvl w:ilvl="0" w:tplc="2EE44CD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83686"/>
    <w:multiLevelType w:val="hybridMultilevel"/>
    <w:tmpl w:val="D974F7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B75D1C"/>
    <w:multiLevelType w:val="multilevel"/>
    <w:tmpl w:val="8546580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57C26AD1"/>
    <w:multiLevelType w:val="multilevel"/>
    <w:tmpl w:val="608E850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6534412D"/>
    <w:multiLevelType w:val="multilevel"/>
    <w:tmpl w:val="400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F1737C"/>
    <w:multiLevelType w:val="hybridMultilevel"/>
    <w:tmpl w:val="68A28B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num>
  <w:num w:numId="13">
    <w:abstractNumId w:val="8"/>
  </w:num>
  <w:num w:numId="14">
    <w:abstractNumId w:val="18"/>
  </w:num>
  <w:num w:numId="15">
    <w:abstractNumId w:val="17"/>
  </w:num>
  <w:num w:numId="16">
    <w:abstractNumId w:val="13"/>
  </w:num>
  <w:num w:numId="17">
    <w:abstractNumId w:val="12"/>
  </w:num>
  <w:num w:numId="18">
    <w:abstractNumId w:val="16"/>
  </w:num>
  <w:num w:numId="19">
    <w:abstractNumId w:val="5"/>
  </w:num>
  <w:num w:numId="20">
    <w:abstractNumId w:val="9"/>
  </w:num>
  <w:num w:numId="21">
    <w:abstractNumId w:val="7"/>
  </w:num>
  <w:num w:numId="22">
    <w:abstractNumId w:val="3"/>
  </w:num>
  <w:num w:numId="23">
    <w:abstractNumId w:val="6"/>
  </w:num>
  <w:num w:numId="24">
    <w:abstractNumId w:val="20"/>
  </w:num>
  <w:num w:numId="25">
    <w:abstractNumId w:val="15"/>
  </w:num>
  <w:num w:numId="26">
    <w:abstractNumId w:val="1"/>
  </w:num>
  <w:num w:numId="27">
    <w:abstractNumId w:val="0"/>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17"/>
    <w:rsid w:val="0000396D"/>
    <w:rsid w:val="000106B9"/>
    <w:rsid w:val="0004292C"/>
    <w:rsid w:val="00055850"/>
    <w:rsid w:val="00066594"/>
    <w:rsid w:val="000B1EC2"/>
    <w:rsid w:val="00100CB4"/>
    <w:rsid w:val="00113CE7"/>
    <w:rsid w:val="00142FFC"/>
    <w:rsid w:val="00144065"/>
    <w:rsid w:val="0015684D"/>
    <w:rsid w:val="00176712"/>
    <w:rsid w:val="00185627"/>
    <w:rsid w:val="00196ED5"/>
    <w:rsid w:val="001A2087"/>
    <w:rsid w:val="001A7C5C"/>
    <w:rsid w:val="00201C6A"/>
    <w:rsid w:val="00250EE5"/>
    <w:rsid w:val="00263B09"/>
    <w:rsid w:val="0027011A"/>
    <w:rsid w:val="002708FA"/>
    <w:rsid w:val="00273123"/>
    <w:rsid w:val="002C509F"/>
    <w:rsid w:val="00313C23"/>
    <w:rsid w:val="003251CE"/>
    <w:rsid w:val="0034680A"/>
    <w:rsid w:val="003C0950"/>
    <w:rsid w:val="003E1C58"/>
    <w:rsid w:val="003E4664"/>
    <w:rsid w:val="003E48FB"/>
    <w:rsid w:val="00401992"/>
    <w:rsid w:val="00406BD1"/>
    <w:rsid w:val="00466749"/>
    <w:rsid w:val="004A6525"/>
    <w:rsid w:val="004E1667"/>
    <w:rsid w:val="004E21AA"/>
    <w:rsid w:val="00526226"/>
    <w:rsid w:val="00535AEA"/>
    <w:rsid w:val="00584922"/>
    <w:rsid w:val="005912CE"/>
    <w:rsid w:val="00596373"/>
    <w:rsid w:val="005B3EAF"/>
    <w:rsid w:val="005B7DDF"/>
    <w:rsid w:val="005C446F"/>
    <w:rsid w:val="005C45F4"/>
    <w:rsid w:val="005F0C0B"/>
    <w:rsid w:val="0060330C"/>
    <w:rsid w:val="00603DCA"/>
    <w:rsid w:val="006240A3"/>
    <w:rsid w:val="00634D66"/>
    <w:rsid w:val="00642C39"/>
    <w:rsid w:val="00642CEB"/>
    <w:rsid w:val="006678E7"/>
    <w:rsid w:val="00677AE1"/>
    <w:rsid w:val="006974E1"/>
    <w:rsid w:val="006A3D01"/>
    <w:rsid w:val="006D1C72"/>
    <w:rsid w:val="006D7AC4"/>
    <w:rsid w:val="007129BA"/>
    <w:rsid w:val="007152B9"/>
    <w:rsid w:val="00717D84"/>
    <w:rsid w:val="007302D9"/>
    <w:rsid w:val="0074011F"/>
    <w:rsid w:val="00765F5C"/>
    <w:rsid w:val="00766BF6"/>
    <w:rsid w:val="0077291F"/>
    <w:rsid w:val="007C7D70"/>
    <w:rsid w:val="007D393E"/>
    <w:rsid w:val="00863969"/>
    <w:rsid w:val="00873C78"/>
    <w:rsid w:val="00891623"/>
    <w:rsid w:val="00893A81"/>
    <w:rsid w:val="008D0918"/>
    <w:rsid w:val="0090198A"/>
    <w:rsid w:val="00906BDE"/>
    <w:rsid w:val="00934936"/>
    <w:rsid w:val="00950531"/>
    <w:rsid w:val="00972A70"/>
    <w:rsid w:val="009C29DC"/>
    <w:rsid w:val="009C4D8D"/>
    <w:rsid w:val="00A05917"/>
    <w:rsid w:val="00A23E90"/>
    <w:rsid w:val="00A243C1"/>
    <w:rsid w:val="00A664C8"/>
    <w:rsid w:val="00A77156"/>
    <w:rsid w:val="00A8063D"/>
    <w:rsid w:val="00A841FA"/>
    <w:rsid w:val="00A86E94"/>
    <w:rsid w:val="00A9389A"/>
    <w:rsid w:val="00A93D80"/>
    <w:rsid w:val="00A97C77"/>
    <w:rsid w:val="00AA3D2C"/>
    <w:rsid w:val="00AA5409"/>
    <w:rsid w:val="00AC3495"/>
    <w:rsid w:val="00AD2534"/>
    <w:rsid w:val="00AF0832"/>
    <w:rsid w:val="00AF3A19"/>
    <w:rsid w:val="00B0001A"/>
    <w:rsid w:val="00B13502"/>
    <w:rsid w:val="00B37123"/>
    <w:rsid w:val="00B418A0"/>
    <w:rsid w:val="00B532E2"/>
    <w:rsid w:val="00B8637F"/>
    <w:rsid w:val="00B97813"/>
    <w:rsid w:val="00BC3701"/>
    <w:rsid w:val="00BC4AF5"/>
    <w:rsid w:val="00C14F97"/>
    <w:rsid w:val="00C67C10"/>
    <w:rsid w:val="00C90CC5"/>
    <w:rsid w:val="00CA7DA5"/>
    <w:rsid w:val="00CC581A"/>
    <w:rsid w:val="00CF241F"/>
    <w:rsid w:val="00CF493D"/>
    <w:rsid w:val="00D2151E"/>
    <w:rsid w:val="00D23D6B"/>
    <w:rsid w:val="00D4184E"/>
    <w:rsid w:val="00D5529F"/>
    <w:rsid w:val="00D62087"/>
    <w:rsid w:val="00D654E8"/>
    <w:rsid w:val="00DB451F"/>
    <w:rsid w:val="00DF684C"/>
    <w:rsid w:val="00E41AA9"/>
    <w:rsid w:val="00E81E8A"/>
    <w:rsid w:val="00E93189"/>
    <w:rsid w:val="00E9430B"/>
    <w:rsid w:val="00E97034"/>
    <w:rsid w:val="00EF5E0A"/>
    <w:rsid w:val="00F04180"/>
    <w:rsid w:val="00F24AD0"/>
    <w:rsid w:val="00F26735"/>
    <w:rsid w:val="00F32DC1"/>
    <w:rsid w:val="00F53971"/>
    <w:rsid w:val="00F81715"/>
    <w:rsid w:val="00F92307"/>
    <w:rsid w:val="00F92670"/>
    <w:rsid w:val="00FB31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0457"/>
  <w15:docId w15:val="{06660CB0-0052-4B5B-86E5-BBB6E6E0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9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D84"/>
    <w:pPr>
      <w:ind w:left="720"/>
      <w:contextualSpacing/>
    </w:pPr>
  </w:style>
  <w:style w:type="paragraph" w:styleId="Header">
    <w:name w:val="header"/>
    <w:basedOn w:val="Normal"/>
    <w:link w:val="HeaderChar"/>
    <w:uiPriority w:val="99"/>
    <w:unhideWhenUsed/>
    <w:rsid w:val="005F0C0B"/>
    <w:pPr>
      <w:tabs>
        <w:tab w:val="center" w:pos="4513"/>
        <w:tab w:val="right" w:pos="9026"/>
      </w:tabs>
    </w:pPr>
  </w:style>
  <w:style w:type="character" w:customStyle="1" w:styleId="HeaderChar">
    <w:name w:val="Header Char"/>
    <w:basedOn w:val="DefaultParagraphFont"/>
    <w:link w:val="Header"/>
    <w:uiPriority w:val="99"/>
    <w:rsid w:val="005F0C0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0C0B"/>
    <w:pPr>
      <w:tabs>
        <w:tab w:val="center" w:pos="4513"/>
        <w:tab w:val="right" w:pos="9026"/>
      </w:tabs>
    </w:pPr>
  </w:style>
  <w:style w:type="character" w:customStyle="1" w:styleId="FooterChar">
    <w:name w:val="Footer Char"/>
    <w:basedOn w:val="DefaultParagraphFont"/>
    <w:link w:val="Footer"/>
    <w:uiPriority w:val="99"/>
    <w:rsid w:val="005F0C0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67C10"/>
    <w:rPr>
      <w:rFonts w:ascii="Tahoma" w:hAnsi="Tahoma" w:cs="Tahoma"/>
      <w:sz w:val="16"/>
      <w:szCs w:val="16"/>
    </w:rPr>
  </w:style>
  <w:style w:type="character" w:customStyle="1" w:styleId="BalloonTextChar">
    <w:name w:val="Balloon Text Char"/>
    <w:basedOn w:val="DefaultParagraphFont"/>
    <w:link w:val="BalloonText"/>
    <w:uiPriority w:val="99"/>
    <w:semiHidden/>
    <w:rsid w:val="00C67C10"/>
    <w:rPr>
      <w:rFonts w:ascii="Tahoma" w:eastAsia="Times New Roman" w:hAnsi="Tahoma" w:cs="Tahoma"/>
      <w:sz w:val="16"/>
      <w:szCs w:val="16"/>
    </w:rPr>
  </w:style>
  <w:style w:type="character" w:styleId="Hyperlink">
    <w:name w:val="Hyperlink"/>
    <w:uiPriority w:val="99"/>
    <w:unhideWhenUsed/>
    <w:rsid w:val="0090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pplications@tamerinst.org" TargetMode="External"/><Relationship Id="rId4" Type="http://schemas.openxmlformats.org/officeDocument/2006/relationships/settings" Target="settings.xml"/><Relationship Id="rId9" Type="http://schemas.openxmlformats.org/officeDocument/2006/relationships/hyperlink" Target="http://www.tamerin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174E4-2D48-4DEF-A29C-33C15E1B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abdul.hafeez</dc:creator>
  <cp:lastModifiedBy>hp</cp:lastModifiedBy>
  <cp:revision>2</cp:revision>
  <cp:lastPrinted>2017-07-18T14:01:00Z</cp:lastPrinted>
  <dcterms:created xsi:type="dcterms:W3CDTF">2019-06-15T16:26:00Z</dcterms:created>
  <dcterms:modified xsi:type="dcterms:W3CDTF">2019-06-15T16:26:00Z</dcterms:modified>
</cp:coreProperties>
</file>